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FF" w:rsidRDefault="00597EB3" w:rsidP="004840FF">
      <w:pPr>
        <w:spacing w:after="0" w:line="240" w:lineRule="auto"/>
      </w:pPr>
      <w:r>
        <w:t>5h Thema 2</w:t>
      </w:r>
      <w:bookmarkStart w:id="0" w:name="_GoBack"/>
      <w:bookmarkEnd w:id="0"/>
      <w:r w:rsidR="004840FF">
        <w:t xml:space="preserve"> DNA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proofErr w:type="spellStart"/>
      <w:r>
        <w:t>Subdomein</w:t>
      </w:r>
      <w:proofErr w:type="spellEnd"/>
      <w:r>
        <w:t xml:space="preserve"> B1 Eiwitsynthese (in SE) </w:t>
      </w:r>
    </w:p>
    <w:p w:rsidR="004840FF" w:rsidRDefault="004840FF" w:rsidP="004840FF">
      <w:pPr>
        <w:spacing w:after="0" w:line="240" w:lineRule="auto"/>
      </w:pPr>
      <w:r>
        <w:t xml:space="preserve">De kandidaat kan met behulp van de concepten DNA en eiwitsynthese ten minste in contexten op het </w:t>
      </w:r>
    </w:p>
    <w:p w:rsidR="004840FF" w:rsidRDefault="004840FF" w:rsidP="004840FF">
      <w:pPr>
        <w:spacing w:after="0" w:line="240" w:lineRule="auto"/>
      </w:pPr>
      <w:r>
        <w:t xml:space="preserve">gebied van gezondheid en voedselproductie verklaren op welke wijze bouwstoffen van de cel worden </w:t>
      </w:r>
    </w:p>
    <w:p w:rsidR="004840FF" w:rsidRDefault="004840FF" w:rsidP="004840FF">
      <w:pPr>
        <w:spacing w:after="0" w:line="240" w:lineRule="auto"/>
      </w:pPr>
      <w:r>
        <w:t xml:space="preserve">gevormd.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proofErr w:type="spellStart"/>
      <w:r>
        <w:t>Subdomein</w:t>
      </w:r>
      <w:proofErr w:type="spellEnd"/>
      <w:r>
        <w:t xml:space="preserve"> B2 Stofwisseling van de cel </w:t>
      </w:r>
    </w:p>
    <w:p w:rsidR="004840FF" w:rsidRDefault="004840FF" w:rsidP="004840FF">
      <w:pPr>
        <w:spacing w:after="0" w:line="240" w:lineRule="auto"/>
      </w:pPr>
      <w:r>
        <w:t xml:space="preserve">De kandidaat kan met behulp van de concepten homeostase, transport, assimilatie en dissimilatie ten </w:t>
      </w:r>
    </w:p>
    <w:p w:rsidR="004840FF" w:rsidRDefault="004840FF" w:rsidP="004840FF">
      <w:pPr>
        <w:spacing w:after="0" w:line="240" w:lineRule="auto"/>
      </w:pPr>
      <w:r>
        <w:t xml:space="preserve">minste in contexten op het gebied van gezondheid en voeding verklaren op welke wijze de </w:t>
      </w:r>
    </w:p>
    <w:p w:rsidR="004840FF" w:rsidRDefault="004840FF" w:rsidP="004840FF">
      <w:pPr>
        <w:spacing w:after="0" w:line="240" w:lineRule="auto"/>
      </w:pPr>
      <w:r>
        <w:t xml:space="preserve">stofwisseling van cellen van prokaryoten en eukaryoten verloopt.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B2.1 Homeostase </w:t>
      </w:r>
    </w:p>
    <w:p w:rsidR="004840FF" w:rsidRDefault="004840FF" w:rsidP="004840FF">
      <w:pPr>
        <w:spacing w:after="0" w:line="240" w:lineRule="auto"/>
      </w:pPr>
      <w:r>
        <w:t xml:space="preserve">De kandidaat kan in een context: </w:t>
      </w:r>
    </w:p>
    <w:p w:rsidR="004840FF" w:rsidRDefault="004840FF" w:rsidP="004840FF">
      <w:pPr>
        <w:spacing w:after="0" w:line="240" w:lineRule="auto"/>
      </w:pPr>
      <w:r>
        <w:t xml:space="preserve">6. kenmerken van bacteriën beschrijven.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plasmide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proofErr w:type="spellStart"/>
      <w:r>
        <w:t>Subdomein</w:t>
      </w:r>
      <w:proofErr w:type="spellEnd"/>
      <w:r>
        <w:t xml:space="preserve"> C1 Zelforganisatie van cellen </w:t>
      </w:r>
    </w:p>
    <w:p w:rsidR="004840FF" w:rsidRDefault="004840FF" w:rsidP="004840FF">
      <w:pPr>
        <w:spacing w:after="0" w:line="240" w:lineRule="auto"/>
      </w:pPr>
      <w:r>
        <w:t xml:space="preserve">De kandidaat kan met behulp van de concepten genexpressie en </w:t>
      </w:r>
      <w:proofErr w:type="spellStart"/>
      <w:r>
        <w:t>celdifferentiatie</w:t>
      </w:r>
      <w:proofErr w:type="spellEnd"/>
      <w:r>
        <w:t xml:space="preserve"> ten minste in </w:t>
      </w:r>
    </w:p>
    <w:p w:rsidR="004840FF" w:rsidRDefault="004840FF" w:rsidP="004840FF">
      <w:pPr>
        <w:spacing w:after="0" w:line="240" w:lineRule="auto"/>
      </w:pPr>
      <w:r>
        <w:t xml:space="preserve">contexten op het gebied van energie en gezondheid benoemen op welke wijze de ontwikkeling van </w:t>
      </w:r>
    </w:p>
    <w:p w:rsidR="004840FF" w:rsidRDefault="004840FF" w:rsidP="004840FF">
      <w:pPr>
        <w:spacing w:after="0" w:line="240" w:lineRule="auto"/>
      </w:pPr>
      <w:r>
        <w:t xml:space="preserve">cellen verloopt.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C1.1 Genexpressie </w:t>
      </w:r>
    </w:p>
    <w:p w:rsidR="004840FF" w:rsidRDefault="004840FF" w:rsidP="004840FF">
      <w:pPr>
        <w:spacing w:after="0" w:line="240" w:lineRule="auto"/>
      </w:pPr>
      <w:r>
        <w:t xml:space="preserve">De kandidaat kan in een context: </w:t>
      </w:r>
    </w:p>
    <w:p w:rsidR="004840FF" w:rsidRDefault="004840FF" w:rsidP="004840FF">
      <w:pPr>
        <w:spacing w:after="0" w:line="240" w:lineRule="auto"/>
      </w:pPr>
      <w:r>
        <w:t xml:space="preserve">1. herkennen dat er een relatie is tussen DNA en eiwit; </w:t>
      </w:r>
    </w:p>
    <w:p w:rsidR="004840FF" w:rsidRDefault="004840FF" w:rsidP="004840FF">
      <w:pPr>
        <w:spacing w:after="0" w:line="240" w:lineRule="auto"/>
      </w:pPr>
      <w:r>
        <w:t xml:space="preserve">2. beschrijven dat er in verschillende typen cellen verschillende eiwitten gemaakt worden; </w:t>
      </w:r>
    </w:p>
    <w:p w:rsidR="004840FF" w:rsidRDefault="004840FF" w:rsidP="004840FF">
      <w:pPr>
        <w:spacing w:after="0" w:line="240" w:lineRule="auto"/>
      </w:pPr>
      <w:r>
        <w:t xml:space="preserve">3. beschrijven dat eiwitten verschillende functies hebben; </w:t>
      </w:r>
    </w:p>
    <w:p w:rsidR="004840FF" w:rsidRDefault="004840FF" w:rsidP="004840FF">
      <w:pPr>
        <w:spacing w:after="0" w:line="240" w:lineRule="auto"/>
      </w:pPr>
      <w:r>
        <w:t xml:space="preserve">4. beschrijven dat door eiwitten het fenotype bepaald wordt;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chromosoom, gen, DNA, RNA, eiwit, fenotype, genetische code, </w:t>
      </w:r>
      <w:proofErr w:type="spellStart"/>
      <w:r>
        <w:t>startcodon</w:t>
      </w:r>
      <w:proofErr w:type="spellEnd"/>
      <w:r>
        <w:t xml:space="preserve">, </w:t>
      </w:r>
      <w:proofErr w:type="spellStart"/>
      <w:r>
        <w:t>stopcodon</w:t>
      </w:r>
      <w:proofErr w:type="spellEnd"/>
      <w:r>
        <w:t xml:space="preserve">, niet-coderend DNA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C1.2 </w:t>
      </w:r>
      <w:proofErr w:type="spellStart"/>
      <w:r>
        <w:t>Celdifferentiatie</w:t>
      </w:r>
      <w:proofErr w:type="spellEnd"/>
      <w:r>
        <w:t xml:space="preserve"> </w:t>
      </w:r>
    </w:p>
    <w:p w:rsidR="004840FF" w:rsidRDefault="004840FF" w:rsidP="004840FF">
      <w:pPr>
        <w:spacing w:after="0" w:line="240" w:lineRule="auto"/>
      </w:pPr>
      <w:r>
        <w:t xml:space="preserve">De kandidaat kan in een context: </w:t>
      </w:r>
    </w:p>
    <w:p w:rsidR="004840FF" w:rsidRDefault="004840FF" w:rsidP="004840FF">
      <w:pPr>
        <w:spacing w:after="0" w:line="240" w:lineRule="auto"/>
      </w:pPr>
      <w:r>
        <w:t xml:space="preserve">3. beschrijven dat </w:t>
      </w:r>
      <w:proofErr w:type="spellStart"/>
      <w:r>
        <w:t>celdifferentiatie</w:t>
      </w:r>
      <w:proofErr w:type="spellEnd"/>
      <w:r>
        <w:t xml:space="preserve"> tot stand komt doordat alleen bepaalde genen tot expressie </w:t>
      </w:r>
    </w:p>
    <w:p w:rsidR="004840FF" w:rsidRDefault="004840FF" w:rsidP="004840FF">
      <w:pPr>
        <w:spacing w:after="0" w:line="240" w:lineRule="auto"/>
      </w:pPr>
      <w:r>
        <w:t xml:space="preserve">komen.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genoom, celtype, tussencelstof.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proofErr w:type="spellStart"/>
      <w:r>
        <w:t>Subdomein</w:t>
      </w:r>
      <w:proofErr w:type="spellEnd"/>
      <w:r>
        <w:t xml:space="preserve"> D1 Moleculaire interactie (in SE) </w:t>
      </w:r>
    </w:p>
    <w:p w:rsidR="004840FF" w:rsidRDefault="004840FF" w:rsidP="004840FF">
      <w:pPr>
        <w:spacing w:after="0" w:line="240" w:lineRule="auto"/>
      </w:pPr>
      <w:r>
        <w:t xml:space="preserve">De kandidaat kan met behulp van de concepten genregulatie en interactie met (a)biotische factoren </w:t>
      </w:r>
    </w:p>
    <w:p w:rsidR="004840FF" w:rsidRDefault="004840FF" w:rsidP="004840FF">
      <w:pPr>
        <w:spacing w:after="0" w:line="240" w:lineRule="auto"/>
      </w:pPr>
      <w:r>
        <w:t xml:space="preserve">ten minste in contexten op het gebied van gezondheid en voedselproductie benoemen op welke wijze </w:t>
      </w:r>
    </w:p>
    <w:p w:rsidR="004840FF" w:rsidRDefault="004840FF" w:rsidP="004840FF">
      <w:pPr>
        <w:spacing w:after="0" w:line="240" w:lineRule="auto"/>
      </w:pPr>
      <w:r>
        <w:t xml:space="preserve">de moleculaire regulatie plaatsvindt.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De kandidaat kan in contexten bijvoorbeeld: </w:t>
      </w:r>
    </w:p>
    <w:p w:rsidR="004840FF" w:rsidRDefault="004840FF" w:rsidP="004840FF">
      <w:pPr>
        <w:spacing w:after="0" w:line="240" w:lineRule="auto"/>
      </w:pPr>
      <w:r>
        <w:t xml:space="preserve">- beschrijven wat genexpressie is; </w:t>
      </w:r>
    </w:p>
    <w:p w:rsidR="004840FF" w:rsidRDefault="004840FF" w:rsidP="004840FF">
      <w:pPr>
        <w:spacing w:after="0" w:line="240" w:lineRule="auto"/>
      </w:pPr>
      <w:r>
        <w:t xml:space="preserve">- beschrijven dat eiwitten die door genexpressie ontstaan verschillende functies kunnen hebben; </w:t>
      </w:r>
    </w:p>
    <w:p w:rsidR="004840FF" w:rsidRDefault="004840FF" w:rsidP="004840FF">
      <w:pPr>
        <w:spacing w:after="0" w:line="240" w:lineRule="auto"/>
      </w:pPr>
      <w:r>
        <w:lastRenderedPageBreak/>
        <w:t xml:space="preserve">- beschrijven dat genexpressie wordt geregeld door factoren in en buiten de cel; </w:t>
      </w:r>
    </w:p>
    <w:p w:rsidR="004840FF" w:rsidRDefault="004840FF" w:rsidP="004840FF">
      <w:pPr>
        <w:spacing w:after="0" w:line="240" w:lineRule="auto"/>
      </w:pPr>
      <w:r>
        <w:t xml:space="preserve">- beschrijven hoe regulatie-eiwitten genexpressie beïnvloeden; </w:t>
      </w:r>
    </w:p>
    <w:p w:rsidR="004840FF" w:rsidRDefault="004840FF" w:rsidP="004840FF">
      <w:pPr>
        <w:spacing w:after="0" w:line="240" w:lineRule="auto"/>
      </w:pPr>
      <w:r>
        <w:t xml:space="preserve">- beschrijven dat door veranderde genen de eiwitproductie en daardoor de genregulatie gestoord </w:t>
      </w:r>
    </w:p>
    <w:p w:rsidR="004840FF" w:rsidRDefault="004840FF" w:rsidP="004840FF">
      <w:pPr>
        <w:spacing w:after="0" w:line="240" w:lineRule="auto"/>
      </w:pPr>
      <w:r>
        <w:t xml:space="preserve">kan worden.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genexpressie, </w:t>
      </w:r>
      <w:proofErr w:type="spellStart"/>
      <w:r>
        <w:t>epigenetische</w:t>
      </w:r>
      <w:proofErr w:type="spellEnd"/>
      <w:r>
        <w:t xml:space="preserve"> factoren, genoom, recombinant DNA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proofErr w:type="spellStart"/>
      <w:r>
        <w:t>Subdomein</w:t>
      </w:r>
      <w:proofErr w:type="spellEnd"/>
      <w:r>
        <w:t xml:space="preserve"> E1 DNA-replicatie (in SE) </w:t>
      </w:r>
    </w:p>
    <w:p w:rsidR="004840FF" w:rsidRDefault="004840FF" w:rsidP="004840FF">
      <w:pPr>
        <w:spacing w:after="0" w:line="240" w:lineRule="auto"/>
      </w:pPr>
      <w:r>
        <w:t xml:space="preserve">De kandidaat kan met behulp van het concept DNA-replicatie ten minste in contexten op het gebied </w:t>
      </w:r>
    </w:p>
    <w:p w:rsidR="004840FF" w:rsidRDefault="004840FF" w:rsidP="004840FF">
      <w:pPr>
        <w:spacing w:after="0" w:line="240" w:lineRule="auto"/>
      </w:pPr>
      <w:r>
        <w:t xml:space="preserve">van veiligheid en gezondheid benoemen op welke wijze erfelijk materiaal wordt gereproduceerd. </w:t>
      </w:r>
    </w:p>
    <w:p w:rsidR="004840FF" w:rsidRDefault="004840FF" w:rsidP="004840FF">
      <w:pPr>
        <w:spacing w:after="0" w:line="240" w:lineRule="auto"/>
      </w:pPr>
      <w:proofErr w:type="spellStart"/>
      <w:r>
        <w:t>Subdomein</w:t>
      </w:r>
      <w:proofErr w:type="spellEnd"/>
      <w:r>
        <w:t xml:space="preserve"> F1 Selectie </w:t>
      </w:r>
    </w:p>
    <w:p w:rsidR="004840FF" w:rsidRDefault="004840FF" w:rsidP="004840FF">
      <w:pPr>
        <w:spacing w:after="0" w:line="240" w:lineRule="auto"/>
      </w:pPr>
      <w:r>
        <w:t xml:space="preserve">De kandidaat kan met behulp van de concepten DNA, mutatie, recombinatie en variatie ten minste in </w:t>
      </w:r>
    </w:p>
    <w:p w:rsidR="004840FF" w:rsidRDefault="004840FF" w:rsidP="004840FF">
      <w:pPr>
        <w:spacing w:after="0" w:line="240" w:lineRule="auto"/>
      </w:pPr>
      <w:r>
        <w:t xml:space="preserve">contexten op het gebied van gezondheid en voedselproductie verklaren op welke wijze variatie in </w:t>
      </w:r>
    </w:p>
    <w:p w:rsidR="004840FF" w:rsidRDefault="004840FF" w:rsidP="004840FF">
      <w:pPr>
        <w:spacing w:after="0" w:line="240" w:lineRule="auto"/>
      </w:pPr>
      <w:r>
        <w:t xml:space="preserve">populaties tot stand komt.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F1.2 Mutaties </w:t>
      </w:r>
    </w:p>
    <w:p w:rsidR="004840FF" w:rsidRDefault="004840FF" w:rsidP="004840FF">
      <w:pPr>
        <w:spacing w:after="0" w:line="240" w:lineRule="auto"/>
      </w:pPr>
      <w:r>
        <w:t xml:space="preserve">De kandidaat kan in een context: </w:t>
      </w:r>
    </w:p>
    <w:p w:rsidR="004840FF" w:rsidRDefault="004840FF" w:rsidP="004840FF">
      <w:pPr>
        <w:spacing w:after="0" w:line="240" w:lineRule="auto"/>
      </w:pPr>
      <w:r>
        <w:t xml:space="preserve">1. beschrijven welke typen mutatie er zijn; </w:t>
      </w:r>
    </w:p>
    <w:p w:rsidR="004840FF" w:rsidRDefault="004840FF" w:rsidP="004840FF">
      <w:pPr>
        <w:spacing w:after="0" w:line="240" w:lineRule="auto"/>
      </w:pPr>
      <w:r>
        <w:t xml:space="preserve">2. uitleggen waardoor mutatie veroorzaakt kan worden; </w:t>
      </w:r>
    </w:p>
    <w:p w:rsidR="004840FF" w:rsidRDefault="004840FF" w:rsidP="004840FF">
      <w:pPr>
        <w:spacing w:after="0" w:line="240" w:lineRule="auto"/>
      </w:pPr>
      <w:r>
        <w:t xml:space="preserve">3. uitleggen dat mutatie het fenotype kan beïnvloeden </w:t>
      </w:r>
    </w:p>
    <w:p w:rsidR="004840FF" w:rsidRDefault="004840FF" w:rsidP="004840FF">
      <w:pPr>
        <w:spacing w:after="0" w:line="240" w:lineRule="auto"/>
      </w:pPr>
      <w:r>
        <w:t xml:space="preserve">4. uitleggen dat mutatie plaatsvindt onafhankelijk van het mogelijke effect ervan op </w:t>
      </w:r>
    </w:p>
    <w:p w:rsidR="004840FF" w:rsidRDefault="004840FF" w:rsidP="004840FF">
      <w:pPr>
        <w:spacing w:after="0" w:line="240" w:lineRule="auto"/>
      </w:pPr>
      <w:r>
        <w:t xml:space="preserve">overlevingskans of voortplanting van de cel of het organisme. </w:t>
      </w:r>
    </w:p>
    <w:p w:rsidR="004840FF" w:rsidRDefault="004840FF" w:rsidP="004840FF">
      <w:pPr>
        <w:spacing w:after="0" w:line="240" w:lineRule="auto"/>
      </w:pPr>
    </w:p>
    <w:p w:rsidR="004840FF" w:rsidRDefault="004840FF" w:rsidP="004840FF">
      <w:pPr>
        <w:spacing w:after="0" w:line="240" w:lineRule="auto"/>
      </w:pPr>
      <w:r>
        <w:t xml:space="preserve">chromosoom, mutagene stof, mutagene straling, puntmutatie, genoommutatie, gen, allel, </w:t>
      </w:r>
    </w:p>
    <w:p w:rsidR="004666E0" w:rsidRDefault="004840FF" w:rsidP="004840FF">
      <w:r>
        <w:t>genetische modificatie</w:t>
      </w:r>
    </w:p>
    <w:sectPr w:rsidR="0046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FF"/>
    <w:rsid w:val="004666E0"/>
    <w:rsid w:val="004840FF"/>
    <w:rsid w:val="005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40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40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A.Bosman</dc:creator>
  <cp:lastModifiedBy>A.Bosman</cp:lastModifiedBy>
  <cp:revision>2</cp:revision>
  <dcterms:created xsi:type="dcterms:W3CDTF">2016-02-16T13:45:00Z</dcterms:created>
  <dcterms:modified xsi:type="dcterms:W3CDTF">2016-11-16T08:34:00Z</dcterms:modified>
</cp:coreProperties>
</file>