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7C88D" w14:textId="4D0192FC" w:rsidR="000E260D" w:rsidRDefault="002A10AD" w:rsidP="0075444C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Basisstof 1 </w:t>
      </w:r>
      <w:r w:rsidR="00972EC6" w:rsidRPr="00972EC6">
        <w:rPr>
          <w:b/>
          <w:bCs/>
          <w:sz w:val="20"/>
          <w:szCs w:val="20"/>
          <w:u w:val="single"/>
        </w:rPr>
        <w:t>Zintuigen</w:t>
      </w:r>
    </w:p>
    <w:p w14:paraId="68906C36" w14:textId="371754E3" w:rsidR="00A64AD1" w:rsidRDefault="00A64AD1" w:rsidP="00A64AD1">
      <w:pPr>
        <w:rPr>
          <w:b/>
          <w:bCs/>
          <w:sz w:val="20"/>
          <w:szCs w:val="20"/>
        </w:rPr>
      </w:pPr>
      <w:r w:rsidRPr="00A64AD1">
        <w:rPr>
          <w:b/>
          <w:bCs/>
          <w:sz w:val="20"/>
          <w:szCs w:val="20"/>
        </w:rPr>
        <w:t>Zintuigen</w:t>
      </w:r>
    </w:p>
    <w:p w14:paraId="6D41B4F5" w14:textId="73BD1284" w:rsidR="00A64AD1" w:rsidRPr="00A64AD1" w:rsidRDefault="00A64AD1" w:rsidP="00A64AD1">
      <w:pPr>
        <w:ind w:left="0" w:firstLine="0"/>
        <w:rPr>
          <w:sz w:val="20"/>
          <w:szCs w:val="20"/>
        </w:rPr>
      </w:pPr>
      <w:r w:rsidRPr="00A64AD1">
        <w:rPr>
          <w:sz w:val="20"/>
          <w:szCs w:val="20"/>
        </w:rPr>
        <w:t>Gevoelige organen die prikkels uit het interne en externe milieu kunnen waarnemen</w:t>
      </w:r>
    </w:p>
    <w:p w14:paraId="079442F7" w14:textId="175C7105" w:rsidR="00A64AD1" w:rsidRDefault="00A64AD1" w:rsidP="00A64AD1">
      <w:pPr>
        <w:rPr>
          <w:b/>
          <w:bCs/>
          <w:sz w:val="20"/>
          <w:szCs w:val="20"/>
        </w:rPr>
      </w:pPr>
      <w:r w:rsidRPr="00A64AD1">
        <w:rPr>
          <w:b/>
          <w:bCs/>
          <w:sz w:val="20"/>
          <w:szCs w:val="20"/>
        </w:rPr>
        <w:t>Chemische receptoren</w:t>
      </w:r>
    </w:p>
    <w:p w14:paraId="303D0A3D" w14:textId="162D24D4" w:rsidR="00A64AD1" w:rsidRPr="00A64AD1" w:rsidRDefault="00A64AD1" w:rsidP="00A64AD1">
      <w:pPr>
        <w:ind w:left="0" w:firstLine="0"/>
        <w:rPr>
          <w:sz w:val="20"/>
          <w:szCs w:val="20"/>
        </w:rPr>
      </w:pPr>
      <w:r w:rsidRPr="00A64AD1">
        <w:rPr>
          <w:sz w:val="20"/>
          <w:szCs w:val="20"/>
        </w:rPr>
        <w:t>Receptoren die bepaalde moleculen uit de omgeving binden, bijvoorbeeld smaak- en reukreceptoren</w:t>
      </w:r>
    </w:p>
    <w:p w14:paraId="5DD9AE0F" w14:textId="533CB85C" w:rsidR="00A64AD1" w:rsidRDefault="00A64AD1" w:rsidP="00A64AD1">
      <w:pPr>
        <w:rPr>
          <w:b/>
          <w:bCs/>
          <w:sz w:val="20"/>
          <w:szCs w:val="20"/>
        </w:rPr>
      </w:pPr>
      <w:r w:rsidRPr="00A64AD1">
        <w:rPr>
          <w:b/>
          <w:bCs/>
          <w:sz w:val="20"/>
          <w:szCs w:val="20"/>
        </w:rPr>
        <w:t>Mechanische receptoren</w:t>
      </w:r>
    </w:p>
    <w:p w14:paraId="19F089FD" w14:textId="5839A3E6" w:rsidR="00A64AD1" w:rsidRPr="00A64AD1" w:rsidRDefault="00A64AD1" w:rsidP="00A64AD1">
      <w:pPr>
        <w:ind w:left="0" w:firstLine="0"/>
        <w:rPr>
          <w:sz w:val="20"/>
          <w:szCs w:val="20"/>
        </w:rPr>
      </w:pPr>
      <w:r w:rsidRPr="00A64AD1">
        <w:rPr>
          <w:sz w:val="20"/>
          <w:szCs w:val="20"/>
        </w:rPr>
        <w:t xml:space="preserve">Receptoren die </w:t>
      </w:r>
      <w:r w:rsidR="00A96C9B">
        <w:rPr>
          <w:sz w:val="20"/>
          <w:szCs w:val="20"/>
        </w:rPr>
        <w:t xml:space="preserve">een impuls afgeven als hun celmembraan buigt of uitrekt; </w:t>
      </w:r>
      <w:r w:rsidRPr="00A64AD1">
        <w:rPr>
          <w:sz w:val="20"/>
          <w:szCs w:val="20"/>
        </w:rPr>
        <w:t>bijvoorbeeld tast- en drukreceptoren</w:t>
      </w:r>
    </w:p>
    <w:p w14:paraId="02F7555D" w14:textId="5D807643" w:rsidR="00A64AD1" w:rsidRDefault="00A64AD1" w:rsidP="00A64AD1">
      <w:pPr>
        <w:rPr>
          <w:b/>
          <w:bCs/>
          <w:sz w:val="20"/>
          <w:szCs w:val="20"/>
        </w:rPr>
      </w:pPr>
      <w:r w:rsidRPr="00A64AD1">
        <w:rPr>
          <w:b/>
          <w:bCs/>
          <w:sz w:val="20"/>
          <w:szCs w:val="20"/>
        </w:rPr>
        <w:t>Tastreceptoren</w:t>
      </w:r>
    </w:p>
    <w:p w14:paraId="2ADB757B" w14:textId="2B80F19F" w:rsidR="00A64AD1" w:rsidRPr="00A64AD1" w:rsidRDefault="00A64AD1" w:rsidP="00A64AD1">
      <w:pPr>
        <w:ind w:left="0" w:firstLine="0"/>
        <w:rPr>
          <w:sz w:val="20"/>
          <w:szCs w:val="20"/>
        </w:rPr>
      </w:pPr>
      <w:r w:rsidRPr="00A64AD1">
        <w:rPr>
          <w:sz w:val="20"/>
          <w:szCs w:val="20"/>
        </w:rPr>
        <w:t>Mechanische receptoren waar</w:t>
      </w:r>
      <w:r w:rsidR="003831E7">
        <w:rPr>
          <w:sz w:val="20"/>
          <w:szCs w:val="20"/>
        </w:rPr>
        <w:t>in</w:t>
      </w:r>
      <w:r w:rsidRPr="00A64AD1">
        <w:rPr>
          <w:sz w:val="20"/>
          <w:szCs w:val="20"/>
        </w:rPr>
        <w:t xml:space="preserve"> een impuls ontstaat als het celmembraan wordt vervormd door lichte aanraking</w:t>
      </w:r>
      <w:r w:rsidR="003831E7">
        <w:rPr>
          <w:sz w:val="20"/>
          <w:szCs w:val="20"/>
        </w:rPr>
        <w:t xml:space="preserve"> of druk</w:t>
      </w:r>
    </w:p>
    <w:p w14:paraId="65927114" w14:textId="2522BA45" w:rsidR="00A64AD1" w:rsidRDefault="00A64AD1" w:rsidP="00A64AD1">
      <w:pPr>
        <w:rPr>
          <w:b/>
          <w:bCs/>
          <w:sz w:val="20"/>
          <w:szCs w:val="20"/>
        </w:rPr>
      </w:pPr>
      <w:r w:rsidRPr="00A64AD1">
        <w:rPr>
          <w:b/>
          <w:bCs/>
          <w:sz w:val="20"/>
          <w:szCs w:val="20"/>
        </w:rPr>
        <w:t>Temperatuurreceptoren</w:t>
      </w:r>
    </w:p>
    <w:p w14:paraId="103CF299" w14:textId="3217030D" w:rsidR="00A64AD1" w:rsidRPr="00A64AD1" w:rsidRDefault="00A64AD1" w:rsidP="00A64AD1">
      <w:pPr>
        <w:ind w:left="0" w:firstLine="0"/>
        <w:rPr>
          <w:sz w:val="20"/>
          <w:szCs w:val="20"/>
        </w:rPr>
      </w:pPr>
      <w:r w:rsidRPr="00A64AD1">
        <w:rPr>
          <w:sz w:val="20"/>
          <w:szCs w:val="20"/>
        </w:rPr>
        <w:t>Receptoren in de huid waar</w:t>
      </w:r>
      <w:r w:rsidR="003831E7">
        <w:rPr>
          <w:sz w:val="20"/>
          <w:szCs w:val="20"/>
        </w:rPr>
        <w:t>in</w:t>
      </w:r>
      <w:r w:rsidRPr="00A64AD1">
        <w:rPr>
          <w:sz w:val="20"/>
          <w:szCs w:val="20"/>
        </w:rPr>
        <w:t xml:space="preserve"> een impuls ontstaat door warmte of kou</w:t>
      </w:r>
    </w:p>
    <w:p w14:paraId="3E08F11F" w14:textId="321D32BE" w:rsidR="00A64AD1" w:rsidRDefault="00A64AD1" w:rsidP="00A64AD1">
      <w:pPr>
        <w:rPr>
          <w:b/>
          <w:bCs/>
          <w:sz w:val="20"/>
          <w:szCs w:val="20"/>
        </w:rPr>
      </w:pPr>
      <w:r w:rsidRPr="00A64AD1">
        <w:rPr>
          <w:b/>
          <w:bCs/>
          <w:sz w:val="20"/>
          <w:szCs w:val="20"/>
        </w:rPr>
        <w:t>Lichtreceptoren (fotoreceptoren)</w:t>
      </w:r>
    </w:p>
    <w:p w14:paraId="0D704FDE" w14:textId="301317BB" w:rsidR="00A64AD1" w:rsidRPr="00A64AD1" w:rsidRDefault="00A64AD1" w:rsidP="00A64AD1">
      <w:pPr>
        <w:ind w:left="0" w:firstLine="0"/>
        <w:rPr>
          <w:sz w:val="20"/>
          <w:szCs w:val="20"/>
        </w:rPr>
      </w:pPr>
      <w:r w:rsidRPr="00A64AD1">
        <w:rPr>
          <w:sz w:val="20"/>
          <w:szCs w:val="20"/>
        </w:rPr>
        <w:t>Receptoren waarin een impuls ontstaat door zichtbaar licht</w:t>
      </w:r>
    </w:p>
    <w:p w14:paraId="78170F78" w14:textId="7321892B" w:rsidR="00A64AD1" w:rsidRDefault="00A64AD1" w:rsidP="00A64AD1">
      <w:pPr>
        <w:rPr>
          <w:b/>
          <w:bCs/>
          <w:sz w:val="20"/>
          <w:szCs w:val="20"/>
        </w:rPr>
      </w:pPr>
      <w:r w:rsidRPr="00A64AD1">
        <w:rPr>
          <w:b/>
          <w:bCs/>
          <w:sz w:val="20"/>
          <w:szCs w:val="20"/>
        </w:rPr>
        <w:t>Pijnreceptoren</w:t>
      </w:r>
    </w:p>
    <w:p w14:paraId="34C84B4D" w14:textId="3651A504" w:rsidR="00A64AD1" w:rsidRPr="00A64AD1" w:rsidRDefault="005048A0" w:rsidP="005048A0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>U</w:t>
      </w:r>
      <w:r w:rsidR="00A64AD1" w:rsidRPr="00A64AD1">
        <w:rPr>
          <w:sz w:val="20"/>
          <w:szCs w:val="20"/>
        </w:rPr>
        <w:t>iteinden van bepaalde zenuwen</w:t>
      </w:r>
      <w:r>
        <w:rPr>
          <w:sz w:val="20"/>
          <w:szCs w:val="20"/>
        </w:rPr>
        <w:t xml:space="preserve"> waarin een impuls ontstaat door </w:t>
      </w:r>
      <w:r w:rsidRPr="005048A0">
        <w:rPr>
          <w:sz w:val="20"/>
          <w:szCs w:val="20"/>
        </w:rPr>
        <w:t>extreme druk, door</w:t>
      </w:r>
      <w:r>
        <w:rPr>
          <w:sz w:val="20"/>
          <w:szCs w:val="20"/>
        </w:rPr>
        <w:t xml:space="preserve"> </w:t>
      </w:r>
      <w:r w:rsidRPr="005048A0">
        <w:rPr>
          <w:sz w:val="20"/>
          <w:szCs w:val="20"/>
        </w:rPr>
        <w:t>extreme temperaturen of door chemische stoffen die vrijkomen bij beschadiging of</w:t>
      </w:r>
      <w:r>
        <w:rPr>
          <w:sz w:val="20"/>
          <w:szCs w:val="20"/>
        </w:rPr>
        <w:t xml:space="preserve"> </w:t>
      </w:r>
      <w:r w:rsidRPr="005048A0">
        <w:rPr>
          <w:sz w:val="20"/>
          <w:szCs w:val="20"/>
        </w:rPr>
        <w:t>ontsteking van weefsel</w:t>
      </w:r>
    </w:p>
    <w:p w14:paraId="27B96D4D" w14:textId="0906B92C" w:rsidR="00A64AD1" w:rsidRDefault="00A64AD1" w:rsidP="00A64AD1">
      <w:pPr>
        <w:rPr>
          <w:b/>
          <w:bCs/>
          <w:sz w:val="20"/>
          <w:szCs w:val="20"/>
        </w:rPr>
      </w:pPr>
      <w:r w:rsidRPr="00A64AD1">
        <w:rPr>
          <w:b/>
          <w:bCs/>
          <w:sz w:val="20"/>
          <w:szCs w:val="20"/>
        </w:rPr>
        <w:t>Prikkeldrempel</w:t>
      </w:r>
    </w:p>
    <w:p w14:paraId="54313BB4" w14:textId="75346AF5" w:rsidR="00A64AD1" w:rsidRPr="00A64AD1" w:rsidRDefault="005048A0" w:rsidP="00A64AD1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Drempelwaarde waarboven een prikkel een </w:t>
      </w:r>
      <w:r w:rsidR="00A64AD1" w:rsidRPr="00A64AD1">
        <w:rPr>
          <w:sz w:val="20"/>
          <w:szCs w:val="20"/>
        </w:rPr>
        <w:t>impuls veroorzaakt in een zintuigcel</w:t>
      </w:r>
    </w:p>
    <w:p w14:paraId="0FA2DC72" w14:textId="4F9AA2D0" w:rsidR="00A64AD1" w:rsidRDefault="00A64AD1" w:rsidP="00A64AD1">
      <w:pPr>
        <w:rPr>
          <w:b/>
          <w:bCs/>
          <w:sz w:val="20"/>
          <w:szCs w:val="20"/>
        </w:rPr>
      </w:pPr>
      <w:r w:rsidRPr="00A64AD1">
        <w:rPr>
          <w:b/>
          <w:bCs/>
          <w:sz w:val="20"/>
          <w:szCs w:val="20"/>
        </w:rPr>
        <w:t>Adequate prikkel</w:t>
      </w:r>
    </w:p>
    <w:p w14:paraId="50AF6198" w14:textId="0EC19559" w:rsidR="00A64AD1" w:rsidRPr="00A64AD1" w:rsidRDefault="00A64AD1" w:rsidP="00A64AD1">
      <w:pPr>
        <w:ind w:left="0" w:firstLine="0"/>
        <w:rPr>
          <w:sz w:val="20"/>
          <w:szCs w:val="20"/>
        </w:rPr>
      </w:pPr>
      <w:r w:rsidRPr="00A64AD1">
        <w:rPr>
          <w:sz w:val="20"/>
          <w:szCs w:val="20"/>
        </w:rPr>
        <w:t>Prikkel waarvoor de prikkeldrempel van het zintuig het laagst is</w:t>
      </w:r>
    </w:p>
    <w:p w14:paraId="07892B2D" w14:textId="6FFE43DF" w:rsidR="008742E6" w:rsidRDefault="00A64AD1" w:rsidP="00A64AD1">
      <w:pPr>
        <w:rPr>
          <w:b/>
          <w:bCs/>
          <w:sz w:val="20"/>
          <w:szCs w:val="20"/>
        </w:rPr>
      </w:pPr>
      <w:r w:rsidRPr="00A64AD1">
        <w:rPr>
          <w:b/>
          <w:bCs/>
          <w:sz w:val="20"/>
          <w:szCs w:val="20"/>
        </w:rPr>
        <w:t>Adaptatie (gewenning)</w:t>
      </w:r>
    </w:p>
    <w:p w14:paraId="72F7A579" w14:textId="583E1DCA" w:rsidR="00A64AD1" w:rsidRPr="00A64AD1" w:rsidRDefault="00A64AD1" w:rsidP="00A64AD1">
      <w:pPr>
        <w:ind w:left="0" w:firstLine="0"/>
        <w:rPr>
          <w:sz w:val="20"/>
          <w:szCs w:val="20"/>
        </w:rPr>
      </w:pPr>
      <w:r w:rsidRPr="00A64AD1">
        <w:rPr>
          <w:sz w:val="20"/>
          <w:szCs w:val="20"/>
        </w:rPr>
        <w:t>Aanpassing van de gevoeligheid van een zintuig aan een aanhoudende prikkelsterkte</w:t>
      </w:r>
    </w:p>
    <w:p w14:paraId="7A75DC22" w14:textId="2845D057" w:rsidR="00A64AD1" w:rsidRDefault="00A64AD1" w:rsidP="00A64AD1">
      <w:pPr>
        <w:rPr>
          <w:b/>
          <w:bCs/>
          <w:sz w:val="20"/>
          <w:szCs w:val="20"/>
        </w:rPr>
      </w:pPr>
      <w:r w:rsidRPr="00A64AD1">
        <w:rPr>
          <w:b/>
          <w:bCs/>
          <w:sz w:val="20"/>
          <w:szCs w:val="20"/>
        </w:rPr>
        <w:t>Pupil</w:t>
      </w:r>
    </w:p>
    <w:p w14:paraId="48316355" w14:textId="759C26B1" w:rsidR="00A64AD1" w:rsidRPr="00A64AD1" w:rsidRDefault="00A64AD1" w:rsidP="00A64AD1">
      <w:pPr>
        <w:ind w:left="0" w:firstLine="0"/>
        <w:rPr>
          <w:sz w:val="20"/>
          <w:szCs w:val="20"/>
        </w:rPr>
      </w:pPr>
      <w:r w:rsidRPr="00A64AD1">
        <w:rPr>
          <w:sz w:val="20"/>
          <w:szCs w:val="20"/>
        </w:rPr>
        <w:t>Opening in de iris</w:t>
      </w:r>
    </w:p>
    <w:p w14:paraId="168B0DD9" w14:textId="6E07936F" w:rsidR="00A64AD1" w:rsidRDefault="00A64AD1" w:rsidP="00A64AD1">
      <w:pPr>
        <w:rPr>
          <w:b/>
          <w:bCs/>
          <w:sz w:val="20"/>
          <w:szCs w:val="20"/>
        </w:rPr>
      </w:pPr>
      <w:r w:rsidRPr="00A64AD1">
        <w:rPr>
          <w:b/>
          <w:bCs/>
          <w:sz w:val="20"/>
          <w:szCs w:val="20"/>
        </w:rPr>
        <w:t>Voorste oogkamer</w:t>
      </w:r>
    </w:p>
    <w:p w14:paraId="40FD445F" w14:textId="147A58B0" w:rsidR="00A64AD1" w:rsidRPr="00A64AD1" w:rsidRDefault="00A64AD1" w:rsidP="00A64AD1">
      <w:pPr>
        <w:ind w:left="0" w:firstLine="0"/>
        <w:rPr>
          <w:sz w:val="20"/>
          <w:szCs w:val="20"/>
        </w:rPr>
      </w:pPr>
      <w:r w:rsidRPr="00A64AD1">
        <w:rPr>
          <w:sz w:val="20"/>
          <w:szCs w:val="20"/>
        </w:rPr>
        <w:t>Ruimte tussen het hoornvlies en de iris</w:t>
      </w:r>
    </w:p>
    <w:p w14:paraId="6F9EFD4B" w14:textId="01D22428" w:rsidR="00A64AD1" w:rsidRDefault="00A64AD1" w:rsidP="00A64AD1">
      <w:pPr>
        <w:rPr>
          <w:b/>
          <w:bCs/>
          <w:sz w:val="20"/>
          <w:szCs w:val="20"/>
        </w:rPr>
      </w:pPr>
      <w:r w:rsidRPr="00A64AD1">
        <w:rPr>
          <w:b/>
          <w:bCs/>
          <w:sz w:val="20"/>
          <w:szCs w:val="20"/>
        </w:rPr>
        <w:t>Achterste oogkamer</w:t>
      </w:r>
    </w:p>
    <w:p w14:paraId="356F2573" w14:textId="3C659EC4" w:rsidR="00A64AD1" w:rsidRPr="00A64AD1" w:rsidRDefault="00A64AD1" w:rsidP="00A64AD1">
      <w:pPr>
        <w:ind w:left="0" w:firstLine="0"/>
        <w:rPr>
          <w:sz w:val="20"/>
          <w:szCs w:val="20"/>
        </w:rPr>
      </w:pPr>
      <w:r w:rsidRPr="00A64AD1">
        <w:rPr>
          <w:sz w:val="20"/>
          <w:szCs w:val="20"/>
        </w:rPr>
        <w:t>Ruimte tussen de iris en de ooglens</w:t>
      </w:r>
    </w:p>
    <w:p w14:paraId="416820AE" w14:textId="51D90911" w:rsidR="00A64AD1" w:rsidRDefault="00A64AD1" w:rsidP="00A64AD1">
      <w:pPr>
        <w:rPr>
          <w:b/>
          <w:bCs/>
          <w:sz w:val="20"/>
          <w:szCs w:val="20"/>
        </w:rPr>
      </w:pPr>
      <w:r w:rsidRPr="00A64AD1">
        <w:rPr>
          <w:b/>
          <w:bCs/>
          <w:sz w:val="20"/>
          <w:szCs w:val="20"/>
        </w:rPr>
        <w:t>Netvlies</w:t>
      </w:r>
    </w:p>
    <w:p w14:paraId="25F03B40" w14:textId="37B18FC5" w:rsidR="00A64AD1" w:rsidRPr="00A64AD1" w:rsidRDefault="00A64AD1" w:rsidP="00A64AD1">
      <w:pPr>
        <w:ind w:left="0" w:firstLine="0"/>
        <w:rPr>
          <w:sz w:val="20"/>
          <w:szCs w:val="20"/>
        </w:rPr>
      </w:pPr>
      <w:r w:rsidRPr="00A64AD1">
        <w:rPr>
          <w:sz w:val="20"/>
          <w:szCs w:val="20"/>
        </w:rPr>
        <w:t>Binnenste laag van de wand van het oog met lichtreceptoren</w:t>
      </w:r>
    </w:p>
    <w:p w14:paraId="52BA858E" w14:textId="7E254D29" w:rsidR="00A64AD1" w:rsidRDefault="00A64AD1" w:rsidP="00A64AD1">
      <w:pPr>
        <w:rPr>
          <w:b/>
          <w:bCs/>
          <w:sz w:val="20"/>
          <w:szCs w:val="20"/>
        </w:rPr>
      </w:pPr>
      <w:r w:rsidRPr="00A64AD1">
        <w:rPr>
          <w:b/>
          <w:bCs/>
          <w:sz w:val="20"/>
          <w:szCs w:val="20"/>
        </w:rPr>
        <w:t>Gele vlek</w:t>
      </w:r>
    </w:p>
    <w:p w14:paraId="6E2566D0" w14:textId="64F4B322" w:rsidR="00A64AD1" w:rsidRPr="00A64AD1" w:rsidRDefault="00A64AD1" w:rsidP="00A64AD1">
      <w:pPr>
        <w:ind w:left="0" w:firstLine="0"/>
        <w:rPr>
          <w:sz w:val="20"/>
          <w:szCs w:val="20"/>
        </w:rPr>
      </w:pPr>
      <w:r w:rsidRPr="00A64AD1">
        <w:rPr>
          <w:sz w:val="20"/>
          <w:szCs w:val="20"/>
        </w:rPr>
        <w:t>Centrum van het netvlies waarmee je het scherpst kunt zien</w:t>
      </w:r>
    </w:p>
    <w:p w14:paraId="08875425" w14:textId="5789F365" w:rsidR="00A64AD1" w:rsidRPr="00A64AD1" w:rsidRDefault="00A64AD1" w:rsidP="00A64AD1">
      <w:pPr>
        <w:rPr>
          <w:b/>
          <w:bCs/>
          <w:sz w:val="20"/>
          <w:szCs w:val="20"/>
        </w:rPr>
      </w:pPr>
      <w:r w:rsidRPr="00A64AD1">
        <w:rPr>
          <w:b/>
          <w:bCs/>
          <w:sz w:val="20"/>
          <w:szCs w:val="20"/>
        </w:rPr>
        <w:t>Blinde vlek</w:t>
      </w:r>
    </w:p>
    <w:p w14:paraId="52868106" w14:textId="77777777" w:rsidR="00A64AD1" w:rsidRPr="00A64AD1" w:rsidRDefault="00A64AD1" w:rsidP="00A64AD1">
      <w:pPr>
        <w:ind w:left="0" w:firstLine="0"/>
        <w:rPr>
          <w:sz w:val="20"/>
          <w:szCs w:val="20"/>
        </w:rPr>
      </w:pPr>
      <w:r w:rsidRPr="00A64AD1">
        <w:rPr>
          <w:sz w:val="20"/>
          <w:szCs w:val="20"/>
        </w:rPr>
        <w:t>Plaats van het netvlies waar de oogzenuw het oog verlaat</w:t>
      </w:r>
    </w:p>
    <w:p w14:paraId="45EBD094" w14:textId="77777777" w:rsidR="00A64AD1" w:rsidRDefault="00A64AD1" w:rsidP="00A64AD1">
      <w:pPr>
        <w:rPr>
          <w:b/>
          <w:bCs/>
          <w:sz w:val="20"/>
          <w:szCs w:val="20"/>
          <w:u w:val="single"/>
        </w:rPr>
      </w:pPr>
    </w:p>
    <w:p w14:paraId="1ED3AE5D" w14:textId="2F53009A" w:rsidR="002A10AD" w:rsidRPr="002A10AD" w:rsidRDefault="002A10AD" w:rsidP="002A10AD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Basisstof 2 </w:t>
      </w:r>
      <w:r w:rsidR="00972EC6" w:rsidRPr="00972EC6">
        <w:rPr>
          <w:b/>
          <w:bCs/>
          <w:sz w:val="20"/>
          <w:szCs w:val="20"/>
          <w:u w:val="single"/>
        </w:rPr>
        <w:t>Het oog</w:t>
      </w:r>
    </w:p>
    <w:p w14:paraId="53CD3898" w14:textId="42CCEA2C" w:rsidR="00BD79E2" w:rsidRDefault="00BD79E2" w:rsidP="00BD79E2">
      <w:pPr>
        <w:ind w:left="0" w:firstLine="0"/>
        <w:rPr>
          <w:b/>
          <w:bCs/>
          <w:sz w:val="20"/>
          <w:szCs w:val="20"/>
        </w:rPr>
      </w:pPr>
      <w:r w:rsidRPr="00BD79E2">
        <w:rPr>
          <w:b/>
          <w:bCs/>
          <w:sz w:val="20"/>
          <w:szCs w:val="20"/>
        </w:rPr>
        <w:t>Gezichtscentra in de hersenen</w:t>
      </w:r>
    </w:p>
    <w:p w14:paraId="7A1FB871" w14:textId="76F83768" w:rsidR="00BD79E2" w:rsidRPr="00BD79E2" w:rsidRDefault="00BD79E2" w:rsidP="00BD79E2">
      <w:pPr>
        <w:ind w:left="0" w:firstLine="0"/>
        <w:rPr>
          <w:sz w:val="20"/>
          <w:szCs w:val="20"/>
        </w:rPr>
      </w:pPr>
      <w:r w:rsidRPr="00BD79E2">
        <w:rPr>
          <w:sz w:val="20"/>
          <w:szCs w:val="20"/>
        </w:rPr>
        <w:t xml:space="preserve">Plaats in de hersenen waar de impulsen </w:t>
      </w:r>
      <w:r w:rsidR="0092240C" w:rsidRPr="00BD79E2">
        <w:rPr>
          <w:sz w:val="20"/>
          <w:szCs w:val="20"/>
        </w:rPr>
        <w:t xml:space="preserve">worden verwerkt </w:t>
      </w:r>
      <w:r w:rsidRPr="00BD79E2">
        <w:rPr>
          <w:sz w:val="20"/>
          <w:szCs w:val="20"/>
        </w:rPr>
        <w:t>die ontstaan in het netvlies</w:t>
      </w:r>
    </w:p>
    <w:p w14:paraId="030102F4" w14:textId="0DD610CD" w:rsidR="00BD79E2" w:rsidRDefault="00BD79E2" w:rsidP="00BD79E2">
      <w:pPr>
        <w:ind w:left="0" w:firstLine="0"/>
        <w:rPr>
          <w:b/>
          <w:bCs/>
          <w:sz w:val="20"/>
          <w:szCs w:val="20"/>
        </w:rPr>
      </w:pPr>
      <w:r w:rsidRPr="00BD79E2">
        <w:rPr>
          <w:b/>
          <w:bCs/>
          <w:sz w:val="20"/>
          <w:szCs w:val="20"/>
        </w:rPr>
        <w:t>Staafjes</w:t>
      </w:r>
    </w:p>
    <w:p w14:paraId="6004CE04" w14:textId="2B727B1B" w:rsidR="00BD79E2" w:rsidRPr="00BD79E2" w:rsidRDefault="00FB74B6" w:rsidP="00BD79E2">
      <w:pPr>
        <w:ind w:left="0" w:firstLine="0"/>
        <w:rPr>
          <w:sz w:val="20"/>
          <w:szCs w:val="20"/>
        </w:rPr>
      </w:pPr>
      <w:r w:rsidRPr="00BD79E2">
        <w:rPr>
          <w:sz w:val="20"/>
          <w:szCs w:val="20"/>
        </w:rPr>
        <w:t>Licht</w:t>
      </w:r>
      <w:r>
        <w:rPr>
          <w:sz w:val="20"/>
          <w:szCs w:val="20"/>
        </w:rPr>
        <w:t>receptoren</w:t>
      </w:r>
      <w:r w:rsidRPr="00BD79E2">
        <w:rPr>
          <w:sz w:val="20"/>
          <w:szCs w:val="20"/>
        </w:rPr>
        <w:t xml:space="preserve"> </w:t>
      </w:r>
      <w:r w:rsidR="00BD79E2" w:rsidRPr="00BD79E2">
        <w:rPr>
          <w:sz w:val="20"/>
          <w:szCs w:val="20"/>
        </w:rPr>
        <w:t>in het netvlies met een lage prikkeldrempel voor licht</w:t>
      </w:r>
      <w:r>
        <w:rPr>
          <w:sz w:val="20"/>
          <w:szCs w:val="20"/>
        </w:rPr>
        <w:t>,</w:t>
      </w:r>
      <w:r w:rsidR="00BD79E2" w:rsidRPr="00BD79E2">
        <w:rPr>
          <w:sz w:val="20"/>
          <w:szCs w:val="20"/>
        </w:rPr>
        <w:t xml:space="preserve"> waarmee je contrasten (zwart-grijs-wit) kunt waarneme</w:t>
      </w:r>
      <w:r w:rsidR="00BD79E2">
        <w:rPr>
          <w:sz w:val="20"/>
          <w:szCs w:val="20"/>
        </w:rPr>
        <w:t>n</w:t>
      </w:r>
    </w:p>
    <w:p w14:paraId="58DAF50D" w14:textId="0EE8E1E9" w:rsidR="00BD79E2" w:rsidRDefault="00BD79E2" w:rsidP="00BD79E2">
      <w:pPr>
        <w:ind w:left="0" w:firstLine="0"/>
        <w:rPr>
          <w:b/>
          <w:bCs/>
          <w:sz w:val="20"/>
          <w:szCs w:val="20"/>
        </w:rPr>
      </w:pPr>
      <w:r w:rsidRPr="00BD79E2">
        <w:rPr>
          <w:b/>
          <w:bCs/>
          <w:sz w:val="20"/>
          <w:szCs w:val="20"/>
        </w:rPr>
        <w:t>Kegeltjes</w:t>
      </w:r>
    </w:p>
    <w:p w14:paraId="14B11CD4" w14:textId="61E98B0E" w:rsidR="00BD79E2" w:rsidRPr="00BD79E2" w:rsidRDefault="00FB74B6" w:rsidP="00BD79E2">
      <w:pPr>
        <w:ind w:left="0" w:firstLine="0"/>
        <w:rPr>
          <w:sz w:val="20"/>
          <w:szCs w:val="20"/>
        </w:rPr>
      </w:pPr>
      <w:r w:rsidRPr="00BD79E2">
        <w:rPr>
          <w:sz w:val="20"/>
          <w:szCs w:val="20"/>
        </w:rPr>
        <w:t>Licht</w:t>
      </w:r>
      <w:r>
        <w:rPr>
          <w:sz w:val="20"/>
          <w:szCs w:val="20"/>
        </w:rPr>
        <w:t>receptoren</w:t>
      </w:r>
      <w:r w:rsidRPr="00BD79E2">
        <w:rPr>
          <w:sz w:val="20"/>
          <w:szCs w:val="20"/>
        </w:rPr>
        <w:t xml:space="preserve"> </w:t>
      </w:r>
      <w:r w:rsidR="00BD79E2" w:rsidRPr="00BD79E2">
        <w:rPr>
          <w:sz w:val="20"/>
          <w:szCs w:val="20"/>
        </w:rPr>
        <w:t>in het netvlies met een hoge prikkeldrempel voor licht</w:t>
      </w:r>
      <w:r>
        <w:rPr>
          <w:sz w:val="20"/>
          <w:szCs w:val="20"/>
        </w:rPr>
        <w:t>,</w:t>
      </w:r>
      <w:r w:rsidR="00BD79E2" w:rsidRPr="00BD79E2">
        <w:rPr>
          <w:sz w:val="20"/>
          <w:szCs w:val="20"/>
        </w:rPr>
        <w:t xml:space="preserve"> waarmee je kleuren en details kunt waarnemen</w:t>
      </w:r>
    </w:p>
    <w:p w14:paraId="62F7C638" w14:textId="576BCC92" w:rsidR="00BD79E2" w:rsidRDefault="00BD79E2" w:rsidP="00BD79E2">
      <w:pPr>
        <w:ind w:left="0" w:firstLine="0"/>
        <w:rPr>
          <w:b/>
          <w:bCs/>
          <w:sz w:val="20"/>
          <w:szCs w:val="20"/>
        </w:rPr>
      </w:pPr>
      <w:r w:rsidRPr="00BD79E2">
        <w:rPr>
          <w:b/>
          <w:bCs/>
          <w:sz w:val="20"/>
          <w:szCs w:val="20"/>
        </w:rPr>
        <w:t>Optisch chiasma</w:t>
      </w:r>
    </w:p>
    <w:p w14:paraId="4074075B" w14:textId="67CFBADC" w:rsidR="00BD79E2" w:rsidRPr="00BD79E2" w:rsidRDefault="00BD79E2" w:rsidP="00BD79E2">
      <w:pPr>
        <w:ind w:left="0" w:firstLine="0"/>
        <w:rPr>
          <w:sz w:val="20"/>
          <w:szCs w:val="20"/>
        </w:rPr>
      </w:pPr>
      <w:r w:rsidRPr="00BD79E2">
        <w:rPr>
          <w:sz w:val="20"/>
          <w:szCs w:val="20"/>
        </w:rPr>
        <w:t>Gedeeltelijke kruising van uitlopers in beide oogzenuwen, net boven de hypothalamus</w:t>
      </w:r>
    </w:p>
    <w:p w14:paraId="30CBDD97" w14:textId="6A5619A8" w:rsidR="00754CBE" w:rsidRPr="00BD79E2" w:rsidRDefault="00BD79E2" w:rsidP="00BD79E2">
      <w:pPr>
        <w:ind w:left="0" w:firstLine="0"/>
        <w:rPr>
          <w:b/>
          <w:bCs/>
          <w:sz w:val="20"/>
          <w:szCs w:val="20"/>
        </w:rPr>
      </w:pPr>
      <w:r w:rsidRPr="00BD79E2">
        <w:rPr>
          <w:b/>
          <w:bCs/>
          <w:sz w:val="20"/>
          <w:szCs w:val="20"/>
        </w:rPr>
        <w:t>Stereoscopie</w:t>
      </w:r>
    </w:p>
    <w:p w14:paraId="068707FB" w14:textId="4AE96DBC" w:rsidR="00BD79E2" w:rsidRPr="00BD79E2" w:rsidRDefault="00BD79E2" w:rsidP="00BD79E2">
      <w:pPr>
        <w:ind w:left="0" w:firstLine="0"/>
        <w:rPr>
          <w:sz w:val="20"/>
          <w:szCs w:val="20"/>
        </w:rPr>
      </w:pPr>
      <w:r w:rsidRPr="00BD79E2">
        <w:rPr>
          <w:sz w:val="20"/>
          <w:szCs w:val="20"/>
        </w:rPr>
        <w:t xml:space="preserve">Diepte zien door het vergelijken van de beelden van beide ogen in </w:t>
      </w:r>
      <w:r w:rsidR="00FB74B6">
        <w:rPr>
          <w:sz w:val="20"/>
          <w:szCs w:val="20"/>
        </w:rPr>
        <w:t xml:space="preserve">de </w:t>
      </w:r>
      <w:r w:rsidRPr="00BD79E2">
        <w:rPr>
          <w:sz w:val="20"/>
          <w:szCs w:val="20"/>
        </w:rPr>
        <w:t>gezichtscentra in de hersenen</w:t>
      </w:r>
    </w:p>
    <w:p w14:paraId="73905CAF" w14:textId="77777777" w:rsidR="00BD79E2" w:rsidRDefault="00BD79E2" w:rsidP="00BD79E2">
      <w:pPr>
        <w:ind w:left="0" w:firstLine="0"/>
        <w:rPr>
          <w:b/>
          <w:bCs/>
          <w:sz w:val="20"/>
          <w:szCs w:val="20"/>
          <w:u w:val="single"/>
        </w:rPr>
      </w:pPr>
    </w:p>
    <w:p w14:paraId="230A54DD" w14:textId="77777777" w:rsidR="002F13DE" w:rsidRDefault="002F13DE" w:rsidP="00CA2345">
      <w:pPr>
        <w:ind w:left="0" w:firstLine="0"/>
        <w:rPr>
          <w:b/>
          <w:bCs/>
          <w:sz w:val="20"/>
          <w:szCs w:val="20"/>
          <w:u w:val="single"/>
        </w:rPr>
      </w:pPr>
    </w:p>
    <w:p w14:paraId="1B61788F" w14:textId="77777777" w:rsidR="002F13DE" w:rsidRDefault="002F13DE" w:rsidP="00CA2345">
      <w:pPr>
        <w:ind w:left="0" w:firstLine="0"/>
        <w:rPr>
          <w:b/>
          <w:bCs/>
          <w:sz w:val="20"/>
          <w:szCs w:val="20"/>
          <w:u w:val="single"/>
        </w:rPr>
      </w:pPr>
    </w:p>
    <w:p w14:paraId="2348B490" w14:textId="5E667348" w:rsidR="002A10AD" w:rsidRPr="002A10AD" w:rsidRDefault="002A10AD" w:rsidP="00CA2345">
      <w:pPr>
        <w:ind w:left="0" w:firstLine="0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lastRenderedPageBreak/>
        <w:t xml:space="preserve">Basisstof 3 </w:t>
      </w:r>
      <w:r w:rsidR="00972EC6" w:rsidRPr="00972EC6">
        <w:rPr>
          <w:b/>
          <w:bCs/>
          <w:sz w:val="20"/>
          <w:szCs w:val="20"/>
          <w:u w:val="single"/>
        </w:rPr>
        <w:t>Gedrag</w:t>
      </w:r>
    </w:p>
    <w:p w14:paraId="13C1FB6B" w14:textId="244F19D7" w:rsidR="002F13DE" w:rsidRDefault="002F13DE" w:rsidP="002F13DE">
      <w:pPr>
        <w:rPr>
          <w:b/>
          <w:bCs/>
          <w:sz w:val="20"/>
          <w:szCs w:val="20"/>
        </w:rPr>
      </w:pPr>
      <w:r w:rsidRPr="002F13DE">
        <w:rPr>
          <w:b/>
          <w:bCs/>
          <w:sz w:val="20"/>
          <w:szCs w:val="20"/>
        </w:rPr>
        <w:t>Gedrag</w:t>
      </w:r>
    </w:p>
    <w:p w14:paraId="3FA7BFE4" w14:textId="481C5D3F" w:rsidR="002F13DE" w:rsidRPr="002F13DE" w:rsidRDefault="002F13DE" w:rsidP="002F13DE">
      <w:pPr>
        <w:rPr>
          <w:sz w:val="20"/>
          <w:szCs w:val="20"/>
        </w:rPr>
      </w:pPr>
      <w:r w:rsidRPr="002F13DE">
        <w:rPr>
          <w:sz w:val="20"/>
          <w:szCs w:val="20"/>
        </w:rPr>
        <w:t>Alle waarneembare activiteiten van een dier of mens</w:t>
      </w:r>
    </w:p>
    <w:p w14:paraId="13D70307" w14:textId="620B667B" w:rsidR="002F13DE" w:rsidRDefault="002F13DE" w:rsidP="002F13DE">
      <w:pPr>
        <w:rPr>
          <w:b/>
          <w:bCs/>
          <w:sz w:val="20"/>
          <w:szCs w:val="20"/>
        </w:rPr>
      </w:pPr>
      <w:r w:rsidRPr="002F13DE">
        <w:rPr>
          <w:b/>
          <w:bCs/>
          <w:sz w:val="20"/>
          <w:szCs w:val="20"/>
        </w:rPr>
        <w:t>Adequaat gedrag</w:t>
      </w:r>
    </w:p>
    <w:p w14:paraId="30D5B325" w14:textId="19FFA2BC" w:rsidR="002F13DE" w:rsidRPr="002F13DE" w:rsidRDefault="002F13DE" w:rsidP="002F13DE">
      <w:pPr>
        <w:rPr>
          <w:sz w:val="20"/>
          <w:szCs w:val="20"/>
        </w:rPr>
      </w:pPr>
      <w:r w:rsidRPr="002F13DE">
        <w:rPr>
          <w:sz w:val="20"/>
          <w:szCs w:val="20"/>
        </w:rPr>
        <w:t>Gedrag dat de overlevingskans en fitness van een dier vergroot</w:t>
      </w:r>
    </w:p>
    <w:p w14:paraId="3A9BDE23" w14:textId="1BF5E741" w:rsidR="002F13DE" w:rsidRDefault="002F13DE" w:rsidP="002F13DE">
      <w:pPr>
        <w:rPr>
          <w:b/>
          <w:bCs/>
          <w:sz w:val="20"/>
          <w:szCs w:val="20"/>
        </w:rPr>
      </w:pPr>
      <w:r w:rsidRPr="002F13DE">
        <w:rPr>
          <w:b/>
          <w:bCs/>
          <w:sz w:val="20"/>
          <w:szCs w:val="20"/>
        </w:rPr>
        <w:t>Respons</w:t>
      </w:r>
    </w:p>
    <w:p w14:paraId="51DDDB0F" w14:textId="7B1839F4" w:rsidR="002F13DE" w:rsidRPr="002F13DE" w:rsidRDefault="002F13DE" w:rsidP="002F13DE">
      <w:pPr>
        <w:rPr>
          <w:sz w:val="20"/>
          <w:szCs w:val="20"/>
        </w:rPr>
      </w:pPr>
      <w:r w:rsidRPr="002F13DE">
        <w:rPr>
          <w:sz w:val="20"/>
          <w:szCs w:val="20"/>
        </w:rPr>
        <w:t xml:space="preserve">Reactie </w:t>
      </w:r>
      <w:r w:rsidR="00FB74B6">
        <w:rPr>
          <w:sz w:val="20"/>
          <w:szCs w:val="20"/>
        </w:rPr>
        <w:t xml:space="preserve">van een dier of mens </w:t>
      </w:r>
      <w:r w:rsidRPr="002F13DE">
        <w:rPr>
          <w:sz w:val="20"/>
          <w:szCs w:val="20"/>
        </w:rPr>
        <w:t>op prikkels</w:t>
      </w:r>
    </w:p>
    <w:p w14:paraId="08A5C035" w14:textId="33ACA503" w:rsidR="002F13DE" w:rsidRDefault="002F13DE" w:rsidP="002F13DE">
      <w:p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E</w:t>
      </w:r>
      <w:r w:rsidRPr="002F13DE">
        <w:rPr>
          <w:b/>
          <w:bCs/>
          <w:sz w:val="20"/>
          <w:szCs w:val="20"/>
        </w:rPr>
        <w:t>thogram</w:t>
      </w:r>
      <w:proofErr w:type="spellEnd"/>
    </w:p>
    <w:p w14:paraId="26FB7019" w14:textId="6288B8E3" w:rsidR="002F13DE" w:rsidRPr="002F13DE" w:rsidRDefault="002F13DE" w:rsidP="002F13DE">
      <w:pPr>
        <w:rPr>
          <w:sz w:val="20"/>
          <w:szCs w:val="20"/>
        </w:rPr>
      </w:pPr>
      <w:r w:rsidRPr="002F13DE">
        <w:rPr>
          <w:sz w:val="20"/>
          <w:szCs w:val="20"/>
        </w:rPr>
        <w:t xml:space="preserve">Objectieve beschrijving van de verschillende handelingen </w:t>
      </w:r>
      <w:r w:rsidR="00FB74B6">
        <w:rPr>
          <w:sz w:val="20"/>
          <w:szCs w:val="20"/>
        </w:rPr>
        <w:t>van</w:t>
      </w:r>
      <w:r w:rsidRPr="002F13DE">
        <w:rPr>
          <w:sz w:val="20"/>
          <w:szCs w:val="20"/>
        </w:rPr>
        <w:t xml:space="preserve"> een diersoort</w:t>
      </w:r>
    </w:p>
    <w:p w14:paraId="44A2463E" w14:textId="39864502" w:rsidR="00F43DCE" w:rsidRPr="002F13DE" w:rsidRDefault="002F13DE" w:rsidP="002F13DE">
      <w:pPr>
        <w:rPr>
          <w:b/>
          <w:bCs/>
          <w:sz w:val="20"/>
          <w:szCs w:val="20"/>
        </w:rPr>
      </w:pPr>
      <w:r w:rsidRPr="002F13DE">
        <w:rPr>
          <w:b/>
          <w:bCs/>
          <w:sz w:val="20"/>
          <w:szCs w:val="20"/>
        </w:rPr>
        <w:t>Protocol</w:t>
      </w:r>
    </w:p>
    <w:p w14:paraId="7DE1C8D5" w14:textId="3229C4FE" w:rsidR="002F13DE" w:rsidRPr="002F13DE" w:rsidRDefault="002F13DE" w:rsidP="002F13DE">
      <w:pPr>
        <w:rPr>
          <w:sz w:val="20"/>
          <w:szCs w:val="20"/>
        </w:rPr>
      </w:pPr>
      <w:r w:rsidRPr="002F13DE">
        <w:rPr>
          <w:sz w:val="20"/>
          <w:szCs w:val="20"/>
        </w:rPr>
        <w:t xml:space="preserve">Lijst van de achtereenvolgens waargenomen handelingen van </w:t>
      </w:r>
      <w:r w:rsidR="00DA49E2">
        <w:rPr>
          <w:sz w:val="20"/>
          <w:szCs w:val="20"/>
        </w:rPr>
        <w:t>een</w:t>
      </w:r>
      <w:r w:rsidRPr="002F13DE">
        <w:rPr>
          <w:sz w:val="20"/>
          <w:szCs w:val="20"/>
        </w:rPr>
        <w:t xml:space="preserve"> dier</w:t>
      </w:r>
    </w:p>
    <w:p w14:paraId="0E8C6463" w14:textId="77777777" w:rsidR="002F13DE" w:rsidRDefault="002F13DE" w:rsidP="002F13DE">
      <w:pPr>
        <w:rPr>
          <w:b/>
          <w:bCs/>
          <w:sz w:val="20"/>
          <w:szCs w:val="20"/>
          <w:u w:val="single"/>
        </w:rPr>
      </w:pPr>
    </w:p>
    <w:p w14:paraId="3743B0CF" w14:textId="756FABC8" w:rsidR="002A10AD" w:rsidRPr="00972EC6" w:rsidRDefault="002A10AD" w:rsidP="00972EC6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Basisstof 4 </w:t>
      </w:r>
      <w:r w:rsidR="00972EC6" w:rsidRPr="00972EC6">
        <w:rPr>
          <w:b/>
          <w:bCs/>
          <w:sz w:val="20"/>
          <w:szCs w:val="20"/>
          <w:u w:val="single"/>
        </w:rPr>
        <w:t>Beïnvloeden van</w:t>
      </w:r>
      <w:r w:rsidR="00972EC6">
        <w:rPr>
          <w:b/>
          <w:bCs/>
          <w:sz w:val="20"/>
          <w:szCs w:val="20"/>
          <w:u w:val="single"/>
        </w:rPr>
        <w:t xml:space="preserve"> </w:t>
      </w:r>
      <w:r w:rsidR="00972EC6" w:rsidRPr="00972EC6">
        <w:rPr>
          <w:b/>
          <w:bCs/>
          <w:sz w:val="20"/>
          <w:szCs w:val="20"/>
          <w:u w:val="single"/>
        </w:rPr>
        <w:t>gedrag</w:t>
      </w:r>
    </w:p>
    <w:p w14:paraId="0F0D585D" w14:textId="34C3CD8C" w:rsidR="002F13DE" w:rsidRPr="002F13DE" w:rsidRDefault="002F13DE" w:rsidP="002F13DE">
      <w:pPr>
        <w:rPr>
          <w:b/>
          <w:bCs/>
          <w:sz w:val="20"/>
          <w:szCs w:val="20"/>
        </w:rPr>
      </w:pPr>
      <w:r w:rsidRPr="002F13DE">
        <w:rPr>
          <w:b/>
          <w:bCs/>
          <w:sz w:val="20"/>
          <w:szCs w:val="20"/>
        </w:rPr>
        <w:t>Sleutelprikkel</w:t>
      </w:r>
    </w:p>
    <w:p w14:paraId="014BE73D" w14:textId="1527CFA7" w:rsidR="002F13DE" w:rsidRPr="002F13DE" w:rsidRDefault="002F13DE" w:rsidP="002F13DE">
      <w:pPr>
        <w:ind w:left="0" w:firstLine="0"/>
        <w:rPr>
          <w:sz w:val="20"/>
          <w:szCs w:val="20"/>
        </w:rPr>
      </w:pPr>
      <w:r w:rsidRPr="002F13DE">
        <w:rPr>
          <w:sz w:val="20"/>
          <w:szCs w:val="20"/>
        </w:rPr>
        <w:t>Prikkel die een doorslaggevende rol speelt bij het vormen van bepaald gedrag</w:t>
      </w:r>
    </w:p>
    <w:p w14:paraId="0E038E60" w14:textId="67BD0334" w:rsidR="002F13DE" w:rsidRPr="002F13DE" w:rsidRDefault="002F13DE" w:rsidP="002F13DE">
      <w:pPr>
        <w:rPr>
          <w:b/>
          <w:bCs/>
          <w:sz w:val="20"/>
          <w:szCs w:val="20"/>
        </w:rPr>
      </w:pPr>
      <w:proofErr w:type="spellStart"/>
      <w:r w:rsidRPr="002F13DE">
        <w:rPr>
          <w:b/>
          <w:bCs/>
          <w:sz w:val="20"/>
          <w:szCs w:val="20"/>
        </w:rPr>
        <w:t>Supranormale</w:t>
      </w:r>
      <w:proofErr w:type="spellEnd"/>
      <w:r w:rsidRPr="002F13DE">
        <w:rPr>
          <w:b/>
          <w:bCs/>
          <w:sz w:val="20"/>
          <w:szCs w:val="20"/>
        </w:rPr>
        <w:t xml:space="preserve"> prikkel</w:t>
      </w:r>
    </w:p>
    <w:p w14:paraId="03940950" w14:textId="065F8774" w:rsidR="002F13DE" w:rsidRPr="002F13DE" w:rsidRDefault="002F13DE" w:rsidP="002F13DE">
      <w:pPr>
        <w:ind w:left="0" w:firstLine="0"/>
        <w:rPr>
          <w:sz w:val="20"/>
          <w:szCs w:val="20"/>
        </w:rPr>
      </w:pPr>
      <w:r w:rsidRPr="002F13DE">
        <w:rPr>
          <w:sz w:val="20"/>
          <w:szCs w:val="20"/>
        </w:rPr>
        <w:t>Prikkel die effectiever is in het oproepen van bepaald gedrag dan de natuurlijke sleutelprikkel</w:t>
      </w:r>
    </w:p>
    <w:p w14:paraId="3979C142" w14:textId="57AC87F2" w:rsidR="002F13DE" w:rsidRPr="002F13DE" w:rsidRDefault="002F13DE" w:rsidP="002F13DE">
      <w:pPr>
        <w:rPr>
          <w:b/>
          <w:bCs/>
          <w:sz w:val="20"/>
          <w:szCs w:val="20"/>
        </w:rPr>
      </w:pPr>
      <w:r w:rsidRPr="002F13DE">
        <w:rPr>
          <w:b/>
          <w:bCs/>
          <w:sz w:val="20"/>
          <w:szCs w:val="20"/>
        </w:rPr>
        <w:t>Gewenning</w:t>
      </w:r>
    </w:p>
    <w:p w14:paraId="11C18C26" w14:textId="27606636" w:rsidR="002F13DE" w:rsidRPr="002F13DE" w:rsidRDefault="002F13DE" w:rsidP="002F13DE">
      <w:pPr>
        <w:ind w:left="0" w:firstLine="0"/>
        <w:rPr>
          <w:sz w:val="20"/>
          <w:szCs w:val="20"/>
        </w:rPr>
      </w:pPr>
      <w:r w:rsidRPr="002F13DE">
        <w:rPr>
          <w:sz w:val="20"/>
          <w:szCs w:val="20"/>
        </w:rPr>
        <w:t>Als de kans op een reactie op een prikkel afneemt bij herhaaldelijke toediening van een prikkel</w:t>
      </w:r>
    </w:p>
    <w:p w14:paraId="0EF7C64A" w14:textId="054FC263" w:rsidR="002F13DE" w:rsidRPr="002F13DE" w:rsidRDefault="002F13DE" w:rsidP="002F13DE">
      <w:pPr>
        <w:rPr>
          <w:b/>
          <w:bCs/>
          <w:sz w:val="20"/>
          <w:szCs w:val="20"/>
        </w:rPr>
      </w:pPr>
      <w:r w:rsidRPr="002F13DE">
        <w:rPr>
          <w:b/>
          <w:bCs/>
          <w:sz w:val="20"/>
          <w:szCs w:val="20"/>
        </w:rPr>
        <w:t>Inprenting</w:t>
      </w:r>
    </w:p>
    <w:p w14:paraId="7A7A130A" w14:textId="383958AD" w:rsidR="002F13DE" w:rsidRPr="002F13DE" w:rsidRDefault="002F13DE" w:rsidP="002F13DE">
      <w:pPr>
        <w:ind w:left="0" w:firstLine="0"/>
        <w:rPr>
          <w:sz w:val="20"/>
          <w:szCs w:val="20"/>
        </w:rPr>
      </w:pPr>
      <w:r w:rsidRPr="002F13DE">
        <w:rPr>
          <w:sz w:val="20"/>
          <w:szCs w:val="20"/>
        </w:rPr>
        <w:t>Wanneer dieren iets alleen leren in een bepaalde, korte periode in hun leven</w:t>
      </w:r>
    </w:p>
    <w:p w14:paraId="527EB908" w14:textId="677C3361" w:rsidR="002F13DE" w:rsidRPr="002F13DE" w:rsidRDefault="002F13DE" w:rsidP="002F13DE">
      <w:pPr>
        <w:rPr>
          <w:b/>
          <w:bCs/>
          <w:sz w:val="20"/>
          <w:szCs w:val="20"/>
        </w:rPr>
      </w:pPr>
      <w:r w:rsidRPr="002F13DE">
        <w:rPr>
          <w:b/>
          <w:bCs/>
          <w:sz w:val="20"/>
          <w:szCs w:val="20"/>
        </w:rPr>
        <w:t>Imitatie (nabootsing)</w:t>
      </w:r>
    </w:p>
    <w:p w14:paraId="7747BF9B" w14:textId="7F3B0B3C" w:rsidR="002F13DE" w:rsidRPr="002F13DE" w:rsidRDefault="002F13DE" w:rsidP="002F13DE">
      <w:pPr>
        <w:ind w:left="0" w:firstLine="0"/>
        <w:rPr>
          <w:sz w:val="20"/>
          <w:szCs w:val="20"/>
        </w:rPr>
      </w:pPr>
      <w:r w:rsidRPr="002F13DE">
        <w:rPr>
          <w:sz w:val="20"/>
          <w:szCs w:val="20"/>
        </w:rPr>
        <w:t>Wanneer dieren leren door het gedrag van soortgenoten na te doen</w:t>
      </w:r>
    </w:p>
    <w:p w14:paraId="628D51EE" w14:textId="5B1CE5C1" w:rsidR="002F13DE" w:rsidRPr="002F13DE" w:rsidRDefault="002F13DE" w:rsidP="002F13DE">
      <w:pPr>
        <w:rPr>
          <w:b/>
          <w:bCs/>
          <w:sz w:val="20"/>
          <w:szCs w:val="20"/>
        </w:rPr>
      </w:pPr>
      <w:r w:rsidRPr="002F13DE">
        <w:rPr>
          <w:b/>
          <w:bCs/>
          <w:sz w:val="20"/>
          <w:szCs w:val="20"/>
        </w:rPr>
        <w:t>Conditionering</w:t>
      </w:r>
    </w:p>
    <w:p w14:paraId="205D50C9" w14:textId="36F0E74B" w:rsidR="002F13DE" w:rsidRPr="002F13DE" w:rsidRDefault="002F13DE" w:rsidP="002F13DE">
      <w:pPr>
        <w:ind w:left="0" w:firstLine="0"/>
        <w:rPr>
          <w:sz w:val="20"/>
          <w:szCs w:val="20"/>
        </w:rPr>
      </w:pPr>
      <w:r w:rsidRPr="002F13DE">
        <w:rPr>
          <w:sz w:val="20"/>
          <w:szCs w:val="20"/>
        </w:rPr>
        <w:t>Stimuleren van een bepaald gedrag door positieve of negatieve ervaringen</w:t>
      </w:r>
    </w:p>
    <w:p w14:paraId="628CF21F" w14:textId="6A25571E" w:rsidR="002F13DE" w:rsidRPr="002F13DE" w:rsidRDefault="002F13DE" w:rsidP="002F13DE">
      <w:pPr>
        <w:rPr>
          <w:b/>
          <w:bCs/>
          <w:sz w:val="20"/>
          <w:szCs w:val="20"/>
        </w:rPr>
      </w:pPr>
      <w:r w:rsidRPr="002F13DE">
        <w:rPr>
          <w:b/>
          <w:bCs/>
          <w:sz w:val="20"/>
          <w:szCs w:val="20"/>
        </w:rPr>
        <w:t xml:space="preserve">Trial </w:t>
      </w:r>
      <w:proofErr w:type="spellStart"/>
      <w:r w:rsidRPr="002F13DE">
        <w:rPr>
          <w:b/>
          <w:bCs/>
          <w:sz w:val="20"/>
          <w:szCs w:val="20"/>
        </w:rPr>
        <w:t>and</w:t>
      </w:r>
      <w:proofErr w:type="spellEnd"/>
      <w:r w:rsidRPr="002F13DE">
        <w:rPr>
          <w:b/>
          <w:bCs/>
          <w:sz w:val="20"/>
          <w:szCs w:val="20"/>
        </w:rPr>
        <w:t xml:space="preserve"> error</w:t>
      </w:r>
    </w:p>
    <w:p w14:paraId="6E403B90" w14:textId="6CF44EA2" w:rsidR="002F13DE" w:rsidRPr="002F13DE" w:rsidRDefault="002F13DE" w:rsidP="002F13DE">
      <w:pPr>
        <w:ind w:left="0" w:firstLine="0"/>
        <w:rPr>
          <w:sz w:val="20"/>
          <w:szCs w:val="20"/>
        </w:rPr>
      </w:pPr>
      <w:r w:rsidRPr="002F13DE">
        <w:rPr>
          <w:sz w:val="20"/>
          <w:szCs w:val="20"/>
        </w:rPr>
        <w:t>Conditionering onder natuurlijke omstandighede</w:t>
      </w:r>
      <w:r>
        <w:rPr>
          <w:sz w:val="20"/>
          <w:szCs w:val="20"/>
        </w:rPr>
        <w:t>n</w:t>
      </w:r>
      <w:r w:rsidR="00EE2D93">
        <w:rPr>
          <w:sz w:val="20"/>
          <w:szCs w:val="20"/>
        </w:rPr>
        <w:t xml:space="preserve">, dit wordt ook </w:t>
      </w:r>
      <w:r w:rsidR="00EE2D93" w:rsidRPr="00EE2D93">
        <w:rPr>
          <w:sz w:val="20"/>
          <w:szCs w:val="20"/>
        </w:rPr>
        <w:t>wel ‘proefondervindelijk leren’ genoemd</w:t>
      </w:r>
    </w:p>
    <w:p w14:paraId="14E7A23B" w14:textId="44D5B7E8" w:rsidR="00F43DCE" w:rsidRPr="002F13DE" w:rsidRDefault="002F13DE" w:rsidP="002F13DE">
      <w:pPr>
        <w:rPr>
          <w:b/>
          <w:bCs/>
          <w:sz w:val="20"/>
          <w:szCs w:val="20"/>
        </w:rPr>
      </w:pPr>
      <w:r w:rsidRPr="002F13DE">
        <w:rPr>
          <w:b/>
          <w:bCs/>
          <w:sz w:val="20"/>
          <w:szCs w:val="20"/>
        </w:rPr>
        <w:t>Inzicht</w:t>
      </w:r>
    </w:p>
    <w:p w14:paraId="254E0069" w14:textId="077706AA" w:rsidR="002F13DE" w:rsidRPr="002F13DE" w:rsidRDefault="002F13DE" w:rsidP="002F13DE">
      <w:pPr>
        <w:ind w:left="0" w:firstLine="0"/>
        <w:rPr>
          <w:sz w:val="20"/>
          <w:szCs w:val="20"/>
        </w:rPr>
      </w:pPr>
      <w:r w:rsidRPr="002F13DE">
        <w:rPr>
          <w:sz w:val="20"/>
          <w:szCs w:val="20"/>
        </w:rPr>
        <w:t xml:space="preserve">Wanneer een dier of mens in een nieuwe situatie de oplossing van een probleem vindt door ervaringen uit het verleden op een andere </w:t>
      </w:r>
      <w:r w:rsidR="002863E6">
        <w:rPr>
          <w:sz w:val="20"/>
          <w:szCs w:val="20"/>
        </w:rPr>
        <w:t>manier</w:t>
      </w:r>
      <w:r w:rsidR="002863E6" w:rsidRPr="002F13DE">
        <w:rPr>
          <w:sz w:val="20"/>
          <w:szCs w:val="20"/>
        </w:rPr>
        <w:t xml:space="preserve"> </w:t>
      </w:r>
      <w:r w:rsidRPr="002F13DE">
        <w:rPr>
          <w:sz w:val="20"/>
          <w:szCs w:val="20"/>
        </w:rPr>
        <w:t>te combineren</w:t>
      </w:r>
    </w:p>
    <w:p w14:paraId="02308C57" w14:textId="77777777" w:rsidR="002F13DE" w:rsidRDefault="002F13DE" w:rsidP="002F13DE">
      <w:pPr>
        <w:rPr>
          <w:b/>
          <w:bCs/>
          <w:sz w:val="20"/>
          <w:szCs w:val="20"/>
          <w:u w:val="single"/>
        </w:rPr>
      </w:pPr>
    </w:p>
    <w:p w14:paraId="3AE2CD64" w14:textId="004D0C9C" w:rsidR="002A10AD" w:rsidRPr="002A10AD" w:rsidRDefault="002A10AD" w:rsidP="002A10AD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Basisstof 5 </w:t>
      </w:r>
      <w:r w:rsidR="00972EC6" w:rsidRPr="00972EC6">
        <w:rPr>
          <w:b/>
          <w:bCs/>
          <w:sz w:val="20"/>
          <w:szCs w:val="20"/>
          <w:u w:val="single"/>
        </w:rPr>
        <w:t>Sociaal gedrag bij dieren</w:t>
      </w:r>
    </w:p>
    <w:p w14:paraId="3ADA1131" w14:textId="1133A510" w:rsidR="002F13DE" w:rsidRDefault="002F13DE" w:rsidP="002F13DE">
      <w:pPr>
        <w:ind w:left="0" w:firstLine="0"/>
        <w:rPr>
          <w:b/>
          <w:bCs/>
          <w:sz w:val="20"/>
          <w:szCs w:val="20"/>
        </w:rPr>
      </w:pPr>
      <w:r w:rsidRPr="002F13DE">
        <w:rPr>
          <w:b/>
          <w:bCs/>
          <w:sz w:val="20"/>
          <w:szCs w:val="20"/>
        </w:rPr>
        <w:t>Dreiggedrag</w:t>
      </w:r>
    </w:p>
    <w:p w14:paraId="0D72C0C6" w14:textId="793CBC6E" w:rsidR="002F13DE" w:rsidRPr="002F13DE" w:rsidRDefault="002F13DE" w:rsidP="002F13DE">
      <w:pPr>
        <w:ind w:left="0" w:firstLine="0"/>
        <w:rPr>
          <w:sz w:val="20"/>
          <w:szCs w:val="20"/>
        </w:rPr>
      </w:pPr>
      <w:r w:rsidRPr="002F13DE">
        <w:rPr>
          <w:sz w:val="20"/>
          <w:szCs w:val="20"/>
        </w:rPr>
        <w:t>Agressief gedrag bij een confrontatie met een vijand of concurrent</w:t>
      </w:r>
    </w:p>
    <w:p w14:paraId="5AD24E01" w14:textId="07E71217" w:rsidR="002F13DE" w:rsidRDefault="002F13DE" w:rsidP="002F13DE">
      <w:pPr>
        <w:ind w:left="0" w:firstLine="0"/>
        <w:rPr>
          <w:b/>
          <w:bCs/>
          <w:sz w:val="20"/>
          <w:szCs w:val="20"/>
        </w:rPr>
      </w:pPr>
      <w:r w:rsidRPr="002F13DE">
        <w:rPr>
          <w:b/>
          <w:bCs/>
          <w:sz w:val="20"/>
          <w:szCs w:val="20"/>
        </w:rPr>
        <w:t>Imponeergedrag</w:t>
      </w:r>
    </w:p>
    <w:p w14:paraId="0398064C" w14:textId="508CAF07" w:rsidR="002F13DE" w:rsidRPr="002F13DE" w:rsidRDefault="002F13DE" w:rsidP="002F13DE">
      <w:pPr>
        <w:ind w:left="0" w:firstLine="0"/>
        <w:rPr>
          <w:sz w:val="20"/>
          <w:szCs w:val="20"/>
        </w:rPr>
      </w:pPr>
      <w:r w:rsidRPr="002F13DE">
        <w:rPr>
          <w:sz w:val="20"/>
          <w:szCs w:val="20"/>
        </w:rPr>
        <w:t>Dieren maken zich zo groot en indrukwekkend mogelijk</w:t>
      </w:r>
    </w:p>
    <w:p w14:paraId="510767F6" w14:textId="79356C6F" w:rsidR="002F13DE" w:rsidRDefault="002F13DE" w:rsidP="002F13DE">
      <w:pPr>
        <w:ind w:left="0" w:firstLine="0"/>
        <w:rPr>
          <w:b/>
          <w:bCs/>
          <w:sz w:val="20"/>
          <w:szCs w:val="20"/>
        </w:rPr>
      </w:pPr>
      <w:r w:rsidRPr="002F13DE">
        <w:rPr>
          <w:b/>
          <w:bCs/>
          <w:sz w:val="20"/>
          <w:szCs w:val="20"/>
        </w:rPr>
        <w:t>Verzoeningsgedrag</w:t>
      </w:r>
    </w:p>
    <w:p w14:paraId="45065180" w14:textId="77C55C5A" w:rsidR="002F13DE" w:rsidRPr="002F13DE" w:rsidRDefault="002F13DE" w:rsidP="002F13DE">
      <w:pPr>
        <w:ind w:left="0" w:firstLine="0"/>
        <w:rPr>
          <w:sz w:val="20"/>
          <w:szCs w:val="20"/>
        </w:rPr>
      </w:pPr>
      <w:r w:rsidRPr="002F13DE">
        <w:rPr>
          <w:sz w:val="20"/>
          <w:szCs w:val="20"/>
        </w:rPr>
        <w:t>Handeling met signaalfunctie die de agressie van het dominante dier doet afnemen</w:t>
      </w:r>
    </w:p>
    <w:p w14:paraId="242C1BEA" w14:textId="61AD57E1" w:rsidR="002F13DE" w:rsidRDefault="002F13DE" w:rsidP="002F13DE">
      <w:pPr>
        <w:ind w:left="0" w:firstLine="0"/>
        <w:rPr>
          <w:b/>
          <w:bCs/>
          <w:sz w:val="20"/>
          <w:szCs w:val="20"/>
        </w:rPr>
      </w:pPr>
      <w:r w:rsidRPr="002F13DE">
        <w:rPr>
          <w:b/>
          <w:bCs/>
          <w:sz w:val="20"/>
          <w:szCs w:val="20"/>
        </w:rPr>
        <w:t>Territoriumgedrag</w:t>
      </w:r>
    </w:p>
    <w:p w14:paraId="5EF7537E" w14:textId="6B82D7CE" w:rsidR="002F13DE" w:rsidRPr="002F13DE" w:rsidRDefault="002F13DE" w:rsidP="002F13DE">
      <w:pPr>
        <w:ind w:left="0" w:firstLine="0"/>
        <w:rPr>
          <w:sz w:val="20"/>
          <w:szCs w:val="20"/>
        </w:rPr>
      </w:pPr>
      <w:r w:rsidRPr="002F13DE">
        <w:rPr>
          <w:sz w:val="20"/>
          <w:szCs w:val="20"/>
        </w:rPr>
        <w:t>Verdediging van een gebied door een individu tegen binnendringende soortgenoten</w:t>
      </w:r>
    </w:p>
    <w:p w14:paraId="4B37A7CA" w14:textId="6F8C213D" w:rsidR="002F13DE" w:rsidRDefault="002F13DE" w:rsidP="002F13DE">
      <w:pPr>
        <w:ind w:left="0" w:firstLine="0"/>
        <w:rPr>
          <w:b/>
          <w:bCs/>
          <w:sz w:val="20"/>
          <w:szCs w:val="20"/>
        </w:rPr>
      </w:pPr>
      <w:r w:rsidRPr="002F13DE">
        <w:rPr>
          <w:b/>
          <w:bCs/>
          <w:sz w:val="20"/>
          <w:szCs w:val="20"/>
        </w:rPr>
        <w:t>Overspronggedrag</w:t>
      </w:r>
    </w:p>
    <w:p w14:paraId="31F7893C" w14:textId="2A79AE9F" w:rsidR="002F13DE" w:rsidRPr="002F13DE" w:rsidRDefault="002F13DE" w:rsidP="002F13DE">
      <w:pPr>
        <w:ind w:left="0" w:firstLine="0"/>
        <w:rPr>
          <w:sz w:val="20"/>
          <w:szCs w:val="20"/>
        </w:rPr>
      </w:pPr>
      <w:r w:rsidRPr="002F13DE">
        <w:rPr>
          <w:sz w:val="20"/>
          <w:szCs w:val="20"/>
        </w:rPr>
        <w:t>Vertonen van gedrag uit een ander gedragssysteem met een signaalfunctie</w:t>
      </w:r>
    </w:p>
    <w:p w14:paraId="312CCAAC" w14:textId="2C68B55D" w:rsidR="002F13DE" w:rsidRDefault="002F13DE" w:rsidP="002F13DE">
      <w:pPr>
        <w:ind w:left="0" w:firstLine="0"/>
        <w:rPr>
          <w:b/>
          <w:bCs/>
          <w:sz w:val="20"/>
          <w:szCs w:val="20"/>
        </w:rPr>
      </w:pPr>
      <w:r w:rsidRPr="002F13DE">
        <w:rPr>
          <w:b/>
          <w:bCs/>
          <w:sz w:val="20"/>
          <w:szCs w:val="20"/>
        </w:rPr>
        <w:t>Baltsgedrag</w:t>
      </w:r>
    </w:p>
    <w:p w14:paraId="4CB13B0C" w14:textId="18966BE7" w:rsidR="002F13DE" w:rsidRPr="002F13DE" w:rsidRDefault="002F13DE" w:rsidP="002F13DE">
      <w:pPr>
        <w:ind w:left="0" w:firstLine="0"/>
        <w:rPr>
          <w:sz w:val="20"/>
          <w:szCs w:val="20"/>
        </w:rPr>
      </w:pPr>
      <w:r w:rsidRPr="002F13DE">
        <w:rPr>
          <w:sz w:val="20"/>
          <w:szCs w:val="20"/>
        </w:rPr>
        <w:t>Onderdeel van het voortplantingsgedrag (een gedragsketen)</w:t>
      </w:r>
    </w:p>
    <w:p w14:paraId="1E67FD9B" w14:textId="34E2689F" w:rsidR="002F13DE" w:rsidRDefault="002F13DE" w:rsidP="002F13DE">
      <w:pPr>
        <w:ind w:left="0" w:firstLine="0"/>
        <w:rPr>
          <w:b/>
          <w:bCs/>
          <w:sz w:val="20"/>
          <w:szCs w:val="20"/>
        </w:rPr>
      </w:pPr>
      <w:r w:rsidRPr="002F13DE">
        <w:rPr>
          <w:b/>
          <w:bCs/>
          <w:sz w:val="20"/>
          <w:szCs w:val="20"/>
        </w:rPr>
        <w:t>Bronst</w:t>
      </w:r>
    </w:p>
    <w:p w14:paraId="119D3745" w14:textId="7C4758AF" w:rsidR="002F13DE" w:rsidRPr="002F13DE" w:rsidRDefault="00EE2D93" w:rsidP="002F13DE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>Periode van paringsbereidheid</w:t>
      </w:r>
      <w:r w:rsidR="002F13DE" w:rsidRPr="002F13DE">
        <w:rPr>
          <w:sz w:val="20"/>
          <w:szCs w:val="20"/>
        </w:rPr>
        <w:t xml:space="preserve"> bij zoogdieren</w:t>
      </w:r>
    </w:p>
    <w:p w14:paraId="1678E3F9" w14:textId="66789936" w:rsidR="002F13DE" w:rsidRDefault="002F13DE" w:rsidP="002F13DE">
      <w:pPr>
        <w:ind w:left="0" w:firstLine="0"/>
        <w:rPr>
          <w:b/>
          <w:bCs/>
          <w:sz w:val="20"/>
          <w:szCs w:val="20"/>
        </w:rPr>
      </w:pPr>
      <w:r w:rsidRPr="002F13DE">
        <w:rPr>
          <w:b/>
          <w:bCs/>
          <w:sz w:val="20"/>
          <w:szCs w:val="20"/>
        </w:rPr>
        <w:t>Paringsgedrag</w:t>
      </w:r>
    </w:p>
    <w:p w14:paraId="31B0CC00" w14:textId="2F843F95" w:rsidR="002F13DE" w:rsidRPr="002F13DE" w:rsidRDefault="002F13DE" w:rsidP="002F13DE">
      <w:pPr>
        <w:ind w:left="0" w:firstLine="0"/>
        <w:rPr>
          <w:sz w:val="20"/>
          <w:szCs w:val="20"/>
        </w:rPr>
      </w:pPr>
      <w:r w:rsidRPr="002F13DE">
        <w:rPr>
          <w:sz w:val="20"/>
          <w:szCs w:val="20"/>
        </w:rPr>
        <w:t>Het gedrag tijdens de paring</w:t>
      </w:r>
    </w:p>
    <w:p w14:paraId="7488BEC8" w14:textId="3D0BE5D5" w:rsidR="002F13DE" w:rsidRPr="002F13DE" w:rsidRDefault="002F13DE" w:rsidP="002F13DE">
      <w:pPr>
        <w:ind w:left="0" w:firstLine="0"/>
        <w:rPr>
          <w:b/>
          <w:bCs/>
          <w:sz w:val="20"/>
          <w:szCs w:val="20"/>
        </w:rPr>
      </w:pPr>
      <w:r w:rsidRPr="002F13DE">
        <w:rPr>
          <w:b/>
          <w:bCs/>
          <w:sz w:val="20"/>
          <w:szCs w:val="20"/>
        </w:rPr>
        <w:t>Broedzorg</w:t>
      </w:r>
    </w:p>
    <w:p w14:paraId="4A6FA491" w14:textId="18D2ECDC" w:rsidR="002F13DE" w:rsidRPr="002F13DE" w:rsidRDefault="002F13DE" w:rsidP="002F13DE">
      <w:pPr>
        <w:ind w:left="0" w:firstLine="0"/>
        <w:rPr>
          <w:sz w:val="20"/>
          <w:szCs w:val="20"/>
        </w:rPr>
      </w:pPr>
      <w:r w:rsidRPr="002F13DE">
        <w:rPr>
          <w:sz w:val="20"/>
          <w:szCs w:val="20"/>
        </w:rPr>
        <w:t>De zorg van ouderdieren voor</w:t>
      </w:r>
      <w:r w:rsidR="00D8132D">
        <w:rPr>
          <w:sz w:val="20"/>
          <w:szCs w:val="20"/>
        </w:rPr>
        <w:t xml:space="preserve"> hun eieren en</w:t>
      </w:r>
      <w:r w:rsidRPr="002F13DE">
        <w:rPr>
          <w:sz w:val="20"/>
          <w:szCs w:val="20"/>
        </w:rPr>
        <w:t xml:space="preserve"> nakomelingen</w:t>
      </w:r>
    </w:p>
    <w:p w14:paraId="1169C7CF" w14:textId="77777777" w:rsidR="002F13DE" w:rsidRDefault="002F13DE" w:rsidP="000147BF">
      <w:pPr>
        <w:ind w:left="0" w:firstLine="0"/>
        <w:rPr>
          <w:sz w:val="20"/>
          <w:szCs w:val="20"/>
        </w:rPr>
      </w:pPr>
    </w:p>
    <w:p w14:paraId="63104408" w14:textId="59229102" w:rsidR="00972EC6" w:rsidRDefault="00972EC6" w:rsidP="000147BF">
      <w:pPr>
        <w:ind w:left="0" w:firstLine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Basisstof 6 Gedrag bij mensen</w:t>
      </w:r>
    </w:p>
    <w:p w14:paraId="4AA1A862" w14:textId="0C040090" w:rsidR="002F13DE" w:rsidRDefault="002F13DE" w:rsidP="000147BF">
      <w:pPr>
        <w:ind w:left="0" w:firstLine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Geen begrippen</w:t>
      </w:r>
    </w:p>
    <w:sectPr w:rsidR="002F13DE" w:rsidSect="00BF5614">
      <w:headerReference w:type="default" r:id="rId7"/>
      <w:footerReference w:type="default" r:id="rId8"/>
      <w:type w:val="continuous"/>
      <w:pgSz w:w="11906" w:h="16838" w:code="9"/>
      <w:pgMar w:top="1702" w:right="1361" w:bottom="1134" w:left="136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46D6B" w14:textId="77777777" w:rsidR="00B928F6" w:rsidRDefault="00B928F6">
      <w:r>
        <w:separator/>
      </w:r>
    </w:p>
    <w:p w14:paraId="7AB66886" w14:textId="77777777" w:rsidR="00B928F6" w:rsidRDefault="00B928F6"/>
  </w:endnote>
  <w:endnote w:type="continuationSeparator" w:id="0">
    <w:p w14:paraId="7CD128E9" w14:textId="77777777" w:rsidR="00B928F6" w:rsidRDefault="00B928F6">
      <w:r>
        <w:continuationSeparator/>
      </w:r>
    </w:p>
    <w:p w14:paraId="7F1B61FC" w14:textId="77777777" w:rsidR="00B928F6" w:rsidRDefault="00B928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69706" w14:textId="77777777" w:rsidR="00F92C63" w:rsidRPr="00475110" w:rsidRDefault="00696B26" w:rsidP="00475110">
    <w:pPr>
      <w:pStyle w:val="paginanr"/>
      <w:rPr>
        <w:rFonts w:cs="Arial"/>
      </w:rPr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043995" wp14:editId="6221F9F8">
              <wp:simplePos x="0" y="0"/>
              <wp:positionH relativeFrom="column">
                <wp:posOffset>2842260</wp:posOffset>
              </wp:positionH>
              <wp:positionV relativeFrom="paragraph">
                <wp:posOffset>236220</wp:posOffset>
              </wp:positionV>
              <wp:extent cx="136525" cy="392430"/>
              <wp:effectExtent l="0" t="0" r="0" b="0"/>
              <wp:wrapNone/>
              <wp:docPr id="2" name="Rechthoe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39243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11B95B4" id="Rechthoek 2" o:spid="_x0000_s1026" style="position:absolute;margin-left:223.8pt;margin-top:18.6pt;width:10.75pt;height:3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" fillcolor="gray" stroked="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C7F8E10" wp14:editId="5479D606">
              <wp:simplePos x="0" y="0"/>
              <wp:positionH relativeFrom="column">
                <wp:posOffset>4022090</wp:posOffset>
              </wp:positionH>
              <wp:positionV relativeFrom="paragraph">
                <wp:posOffset>35560</wp:posOffset>
              </wp:positionV>
              <wp:extent cx="1809750" cy="295275"/>
              <wp:effectExtent l="0" t="0" r="0" b="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1498B1" w14:textId="77777777" w:rsidR="00F92C63" w:rsidRPr="009E56E1" w:rsidRDefault="00F92C63" w:rsidP="00D8479A">
                          <w:pPr>
                            <w:pStyle w:val="voetregelMalmberg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9E56E1">
                            <w:rPr>
                              <w:rFonts w:cs="Arial"/>
                              <w:sz w:val="20"/>
                              <w:szCs w:val="20"/>
                            </w:rPr>
                            <w:t>© Uitgeverij Malmberg</w:t>
                          </w:r>
                        </w:p>
                        <w:p w14:paraId="6E32A972" w14:textId="77777777" w:rsidR="00F92C63" w:rsidRDefault="00F92C63" w:rsidP="00D8479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7F8E10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6" type="#_x0000_t202" style="position:absolute;left:0;text-align:left;margin-left:316.7pt;margin-top:2.8pt;width:142.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" filled="f" stroked="f">
              <v:textbox inset="0,0,0,0">
                <w:txbxContent>
                  <w:p w14:paraId="611498B1" w14:textId="77777777" w:rsidR="00F92C63" w:rsidRPr="009E56E1" w:rsidRDefault="00F92C63" w:rsidP="00D8479A">
                    <w:pPr>
                      <w:pStyle w:val="voetregelMalmberg"/>
                      <w:rPr>
                        <w:rFonts w:cs="Arial"/>
                        <w:sz w:val="20"/>
                        <w:szCs w:val="20"/>
                      </w:rPr>
                    </w:pPr>
                    <w:r w:rsidRPr="009E56E1">
                      <w:rPr>
                        <w:rFonts w:cs="Arial"/>
                        <w:sz w:val="20"/>
                        <w:szCs w:val="20"/>
                      </w:rPr>
                      <w:t>© Uitgeverij Malmberg</w:t>
                    </w:r>
                  </w:p>
                  <w:p w14:paraId="6E32A972" w14:textId="77777777" w:rsidR="00F92C63" w:rsidRDefault="00F92C63" w:rsidP="00D8479A"/>
                </w:txbxContent>
              </v:textbox>
            </v:shape>
          </w:pict>
        </mc:Fallback>
      </mc:AlternateContent>
    </w:r>
    <w:r w:rsidR="00BE3BA2" w:rsidRPr="009E56E1">
      <w:fldChar w:fldCharType="begin"/>
    </w:r>
    <w:r w:rsidR="00F92C63" w:rsidRPr="009E56E1">
      <w:instrText xml:space="preserve"> PAGE </w:instrText>
    </w:r>
    <w:r w:rsidR="00BE3BA2" w:rsidRPr="009E56E1">
      <w:fldChar w:fldCharType="separate"/>
    </w:r>
    <w:r>
      <w:rPr>
        <w:noProof/>
      </w:rPr>
      <w:t>1</w:t>
    </w:r>
    <w:r w:rsidR="00BE3BA2" w:rsidRPr="009E56E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1E1F1" w14:textId="77777777" w:rsidR="00B928F6" w:rsidRDefault="00B928F6">
      <w:r>
        <w:separator/>
      </w:r>
    </w:p>
    <w:p w14:paraId="7225AA46" w14:textId="77777777" w:rsidR="00B928F6" w:rsidRDefault="00B928F6"/>
  </w:footnote>
  <w:footnote w:type="continuationSeparator" w:id="0">
    <w:p w14:paraId="2F172C3A" w14:textId="77777777" w:rsidR="00B928F6" w:rsidRDefault="00B928F6">
      <w:r>
        <w:continuationSeparator/>
      </w:r>
    </w:p>
    <w:p w14:paraId="2708760D" w14:textId="77777777" w:rsidR="00B928F6" w:rsidRDefault="00B928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C4ED" w14:textId="77777777" w:rsidR="00F92C63" w:rsidRDefault="00696B26" w:rsidP="009148C6">
    <w:pPr>
      <w:spacing w:line="240" w:lineRule="auto"/>
      <w:ind w:left="0" w:firstLine="0"/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F76E70F" wp14:editId="0F8B2B2E">
              <wp:simplePos x="0" y="0"/>
              <wp:positionH relativeFrom="column">
                <wp:posOffset>-711835</wp:posOffset>
              </wp:positionH>
              <wp:positionV relativeFrom="paragraph">
                <wp:posOffset>114300</wp:posOffset>
              </wp:positionV>
              <wp:extent cx="7172325" cy="10353675"/>
              <wp:effectExtent l="0" t="0" r="0" b="9525"/>
              <wp:wrapNone/>
              <wp:docPr id="3" name="Groe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72325" cy="10353675"/>
                        <a:chOff x="240" y="180"/>
                        <a:chExt cx="11295" cy="16305"/>
                      </a:xfrm>
                    </wpg:grpSpPr>
                    <wps:wsp>
                      <wps:cNvPr id="17" name="Rectangle 40"/>
                      <wps:cNvSpPr>
                        <a:spLocks noChangeArrowheads="1"/>
                      </wps:cNvSpPr>
                      <wps:spPr bwMode="auto">
                        <a:xfrm>
                          <a:off x="645" y="180"/>
                          <a:ext cx="10485" cy="293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41"/>
                      <wps:cNvSpPr>
                        <a:spLocks noChangeArrowheads="1"/>
                      </wps:cNvSpPr>
                      <wps:spPr bwMode="auto">
                        <a:xfrm>
                          <a:off x="11130" y="480"/>
                          <a:ext cx="405" cy="28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42"/>
                      <wps:cNvSpPr>
                        <a:spLocks noChangeArrowheads="1"/>
                      </wps:cNvSpPr>
                      <wps:spPr bwMode="auto">
                        <a:xfrm>
                          <a:off x="240" y="480"/>
                          <a:ext cx="405" cy="28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43"/>
                      <wps:cNvCnPr>
                        <a:cxnSpLocks noChangeArrowheads="1"/>
                      </wps:cNvCnPr>
                      <wps:spPr bwMode="auto">
                        <a:xfrm>
                          <a:off x="645" y="180"/>
                          <a:ext cx="0" cy="163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52C73A1E" id="Groep 3" o:spid="_x0000_s1026" style="position:absolute;margin-left:-56.05pt;margin-top:9pt;width:564.75pt;height:815.25pt;z-index:251656704" coordorigin="240,180" coordsize="11295,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">
              <v:rect id="Rectangle 40" o:spid="_x0000_s1027" style="position:absolute;left:645;top:180;width:1048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" fillcolor="silver" stroked="f"/>
              <v:rect id="Rectangle 41" o:spid="_x0000_s1028" style="position:absolute;left:11130;top:480;width:40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" fillcolor="gray" stroked="f"/>
              <v:rect id="Rectangle 42" o:spid="_x0000_s1029" style="position:absolute;left:240;top:480;width:40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" fillcolor="gray" stroked="f"/>
              <v:line id="Line 43" o:spid="_x0000_s1030" style="position:absolute;visibility:visible;mso-wrap-style:square" from="645,180" to="645,16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" strokecolor="gray">
                <v:path arrowok="f"/>
                <o:lock v:ext="edit" shapetype="f"/>
              </v:line>
            </v:group>
          </w:pict>
        </mc:Fallback>
      </mc:AlternateContent>
    </w:r>
  </w:p>
  <w:p w14:paraId="65D4B60D" w14:textId="77777777" w:rsidR="00F92C63" w:rsidRDefault="00F92C63" w:rsidP="00F81987">
    <w:pPr>
      <w:spacing w:line="240" w:lineRule="auto"/>
    </w:pPr>
  </w:p>
  <w:p w14:paraId="2C58F787" w14:textId="5E87665A" w:rsidR="00F92C63" w:rsidRPr="00E149E8" w:rsidRDefault="00963BD3" w:rsidP="00991DC1">
    <w:pPr>
      <w:spacing w:line="272" w:lineRule="exact"/>
      <w:ind w:left="-170"/>
      <w:jc w:val="both"/>
      <w:rPr>
        <w:rFonts w:cs="Arial"/>
        <w:color w:val="000000"/>
        <w:szCs w:val="20"/>
      </w:rPr>
    </w:pPr>
    <w:r>
      <w:rPr>
        <w:rFonts w:cs="Arial"/>
        <w:b/>
        <w:color w:val="58595B"/>
        <w:sz w:val="22"/>
        <w:szCs w:val="22"/>
      </w:rPr>
      <w:t>Bvj</w:t>
    </w:r>
    <w:r w:rsidRPr="00963BD3">
      <w:rPr>
        <w:rStyle w:val="vet"/>
        <w:rFonts w:cs="Arial"/>
        <w:bCs/>
        <w:sz w:val="32"/>
        <w:szCs w:val="32"/>
      </w:rPr>
      <w:tab/>
    </w:r>
    <w:r>
      <w:rPr>
        <w:rStyle w:val="vet"/>
        <w:b w:val="0"/>
        <w:sz w:val="20"/>
        <w:szCs w:val="20"/>
      </w:rPr>
      <w:tab/>
    </w:r>
    <w:r>
      <w:rPr>
        <w:rStyle w:val="vet"/>
        <w:b w:val="0"/>
        <w:sz w:val="20"/>
        <w:szCs w:val="20"/>
      </w:rPr>
      <w:tab/>
    </w:r>
    <w:r>
      <w:rPr>
        <w:rStyle w:val="vet"/>
        <w:b w:val="0"/>
        <w:sz w:val="20"/>
        <w:szCs w:val="20"/>
      </w:rPr>
      <w:tab/>
    </w:r>
    <w:r>
      <w:rPr>
        <w:rStyle w:val="vet"/>
        <w:b w:val="0"/>
        <w:sz w:val="20"/>
        <w:szCs w:val="20"/>
      </w:rPr>
      <w:tab/>
    </w:r>
    <w:r>
      <w:rPr>
        <w:rStyle w:val="vet"/>
        <w:b w:val="0"/>
        <w:sz w:val="20"/>
        <w:szCs w:val="20"/>
      </w:rPr>
      <w:tab/>
      <w:t xml:space="preserve"> </w:t>
    </w:r>
    <w:r>
      <w:rPr>
        <w:rStyle w:val="vet"/>
        <w:b w:val="0"/>
        <w:sz w:val="20"/>
        <w:szCs w:val="20"/>
      </w:rPr>
      <w:tab/>
    </w:r>
    <w:r>
      <w:rPr>
        <w:rStyle w:val="vet"/>
        <w:b w:val="0"/>
        <w:sz w:val="20"/>
        <w:szCs w:val="20"/>
      </w:rPr>
      <w:tab/>
    </w:r>
    <w:r w:rsidR="0061042D">
      <w:rPr>
        <w:rStyle w:val="vet"/>
        <w:b w:val="0"/>
        <w:sz w:val="20"/>
        <w:szCs w:val="20"/>
      </w:rPr>
      <w:t xml:space="preserve">      </w:t>
    </w:r>
    <w:r w:rsidR="003F1D35">
      <w:rPr>
        <w:rStyle w:val="vet"/>
        <w:b w:val="0"/>
        <w:sz w:val="20"/>
        <w:szCs w:val="20"/>
      </w:rPr>
      <w:t xml:space="preserve"> </w:t>
    </w:r>
    <w:r w:rsidR="0061042D">
      <w:rPr>
        <w:rStyle w:val="vet"/>
        <w:b w:val="0"/>
        <w:sz w:val="20"/>
        <w:szCs w:val="20"/>
      </w:rPr>
      <w:t xml:space="preserve"> </w:t>
    </w:r>
    <w:r w:rsidR="007B6216">
      <w:rPr>
        <w:rStyle w:val="vet"/>
        <w:b w:val="0"/>
        <w:sz w:val="20"/>
        <w:szCs w:val="20"/>
      </w:rPr>
      <w:t>4</w:t>
    </w:r>
    <w:r w:rsidR="00610ED8">
      <w:rPr>
        <w:rStyle w:val="vet"/>
        <w:b w:val="0"/>
        <w:sz w:val="20"/>
        <w:szCs w:val="20"/>
      </w:rPr>
      <w:t xml:space="preserve"> </w:t>
    </w:r>
    <w:r w:rsidR="00AE09E0" w:rsidRPr="00AE09E0">
      <w:rPr>
        <w:rStyle w:val="vet"/>
        <w:bCs/>
        <w:sz w:val="20"/>
        <w:szCs w:val="20"/>
      </w:rPr>
      <w:t>HAVO</w:t>
    </w:r>
    <w:r w:rsidR="0061042D" w:rsidRPr="0061042D">
      <w:rPr>
        <w:rStyle w:val="vet"/>
        <w:bCs/>
        <w:sz w:val="20"/>
        <w:szCs w:val="20"/>
      </w:rPr>
      <w:t xml:space="preserve"> </w:t>
    </w:r>
    <w:r w:rsidR="00F03AAF" w:rsidRPr="009E56E1">
      <w:rPr>
        <w:rStyle w:val="vet"/>
        <w:sz w:val="20"/>
        <w:szCs w:val="20"/>
      </w:rPr>
      <w:t xml:space="preserve">thema </w:t>
    </w:r>
    <w:r w:rsidR="00972EC6">
      <w:rPr>
        <w:rStyle w:val="vet"/>
        <w:sz w:val="20"/>
        <w:szCs w:val="20"/>
      </w:rPr>
      <w:t>6</w:t>
    </w:r>
    <w:r w:rsidR="00575AF3">
      <w:rPr>
        <w:rFonts w:cs="Arial"/>
        <w:sz w:val="20"/>
        <w:szCs w:val="20"/>
      </w:rPr>
      <w:t xml:space="preserve"> </w:t>
    </w:r>
    <w:r w:rsidR="00972EC6">
      <w:rPr>
        <w:rFonts w:cs="Arial"/>
        <w:sz w:val="20"/>
        <w:szCs w:val="20"/>
      </w:rPr>
      <w:t>Waarneming en gedrag (SE)</w:t>
    </w:r>
    <w:r w:rsidR="00F92C63" w:rsidRPr="009E56E1">
      <w:rPr>
        <w:rFonts w:cs="Arial"/>
        <w:sz w:val="20"/>
        <w:szCs w:val="20"/>
      </w:rPr>
      <w:sym w:font="Symbol" w:char="F0BD"/>
    </w:r>
    <w:r w:rsidR="00F92C63" w:rsidRPr="009E56E1">
      <w:rPr>
        <w:rFonts w:cs="Arial"/>
        <w:sz w:val="20"/>
        <w:szCs w:val="20"/>
      </w:rPr>
      <w:t xml:space="preserve"> </w:t>
    </w:r>
    <w:r w:rsidR="002E5B88" w:rsidRPr="00991DC1">
      <w:rPr>
        <w:rFonts w:cs="Arial"/>
        <w:b/>
        <w:bCs/>
        <w:color w:val="000000"/>
        <w:sz w:val="20"/>
        <w:szCs w:val="20"/>
      </w:rPr>
      <w:t>BEGRIPPENLIJST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82E7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6EA2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26CF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16FD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E2D4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A0B3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6C33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FA4E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A4B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68D4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F4D1D"/>
    <w:multiLevelType w:val="hybridMultilevel"/>
    <w:tmpl w:val="524EEE6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927CA7"/>
    <w:multiLevelType w:val="hybridMultilevel"/>
    <w:tmpl w:val="95C2E020"/>
    <w:lvl w:ilvl="0" w:tplc="2C10E5BA">
      <w:start w:val="4"/>
      <w:numFmt w:val="bullet"/>
      <w:lvlText w:val=""/>
      <w:lvlJc w:val="left"/>
      <w:pPr>
        <w:ind w:left="750" w:hanging="360"/>
      </w:pPr>
      <w:rPr>
        <w:rFonts w:ascii="Symbol" w:eastAsia="Times New Roman" w:hAnsi="Symbol" w:cs="Times New Roman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1C7A3BBF"/>
    <w:multiLevelType w:val="hybridMultilevel"/>
    <w:tmpl w:val="EAFC4EC6"/>
    <w:lvl w:ilvl="0" w:tplc="3258DE6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77" w:hanging="360"/>
      </w:pPr>
    </w:lvl>
    <w:lvl w:ilvl="2" w:tplc="0413001B" w:tentative="1">
      <w:start w:val="1"/>
      <w:numFmt w:val="lowerRoman"/>
      <w:lvlText w:val="%3."/>
      <w:lvlJc w:val="right"/>
      <w:pPr>
        <w:ind w:left="2197" w:hanging="180"/>
      </w:pPr>
    </w:lvl>
    <w:lvl w:ilvl="3" w:tplc="0413000F" w:tentative="1">
      <w:start w:val="1"/>
      <w:numFmt w:val="decimal"/>
      <w:lvlText w:val="%4."/>
      <w:lvlJc w:val="left"/>
      <w:pPr>
        <w:ind w:left="2917" w:hanging="360"/>
      </w:pPr>
    </w:lvl>
    <w:lvl w:ilvl="4" w:tplc="04130019" w:tentative="1">
      <w:start w:val="1"/>
      <w:numFmt w:val="lowerLetter"/>
      <w:lvlText w:val="%5."/>
      <w:lvlJc w:val="left"/>
      <w:pPr>
        <w:ind w:left="3637" w:hanging="360"/>
      </w:pPr>
    </w:lvl>
    <w:lvl w:ilvl="5" w:tplc="0413001B" w:tentative="1">
      <w:start w:val="1"/>
      <w:numFmt w:val="lowerRoman"/>
      <w:lvlText w:val="%6."/>
      <w:lvlJc w:val="right"/>
      <w:pPr>
        <w:ind w:left="4357" w:hanging="180"/>
      </w:pPr>
    </w:lvl>
    <w:lvl w:ilvl="6" w:tplc="0413000F" w:tentative="1">
      <w:start w:val="1"/>
      <w:numFmt w:val="decimal"/>
      <w:lvlText w:val="%7."/>
      <w:lvlJc w:val="left"/>
      <w:pPr>
        <w:ind w:left="5077" w:hanging="360"/>
      </w:pPr>
    </w:lvl>
    <w:lvl w:ilvl="7" w:tplc="04130019" w:tentative="1">
      <w:start w:val="1"/>
      <w:numFmt w:val="lowerLetter"/>
      <w:lvlText w:val="%8."/>
      <w:lvlJc w:val="left"/>
      <w:pPr>
        <w:ind w:left="5797" w:hanging="360"/>
      </w:pPr>
    </w:lvl>
    <w:lvl w:ilvl="8" w:tplc="0413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30F26D8D"/>
    <w:multiLevelType w:val="hybridMultilevel"/>
    <w:tmpl w:val="14F6A810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FF6C8F"/>
    <w:multiLevelType w:val="hybridMultilevel"/>
    <w:tmpl w:val="0A166C7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95E3A"/>
    <w:multiLevelType w:val="hybridMultilevel"/>
    <w:tmpl w:val="41969B4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00533"/>
    <w:multiLevelType w:val="hybridMultilevel"/>
    <w:tmpl w:val="41A248CA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7D24C6"/>
    <w:multiLevelType w:val="hybridMultilevel"/>
    <w:tmpl w:val="D85264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825B1"/>
    <w:multiLevelType w:val="hybridMultilevel"/>
    <w:tmpl w:val="7032B63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26056"/>
    <w:multiLevelType w:val="hybridMultilevel"/>
    <w:tmpl w:val="280C989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C51DA1"/>
    <w:multiLevelType w:val="hybridMultilevel"/>
    <w:tmpl w:val="4008D70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826224"/>
    <w:multiLevelType w:val="hybridMultilevel"/>
    <w:tmpl w:val="89761E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037F5E"/>
    <w:multiLevelType w:val="hybridMultilevel"/>
    <w:tmpl w:val="F96A17C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016DA"/>
    <w:multiLevelType w:val="hybridMultilevel"/>
    <w:tmpl w:val="C0365E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255705">
    <w:abstractNumId w:val="16"/>
  </w:num>
  <w:num w:numId="2" w16cid:durableId="1895500914">
    <w:abstractNumId w:val="20"/>
  </w:num>
  <w:num w:numId="3" w16cid:durableId="1867130547">
    <w:abstractNumId w:val="13"/>
  </w:num>
  <w:num w:numId="4" w16cid:durableId="1423186193">
    <w:abstractNumId w:val="9"/>
  </w:num>
  <w:num w:numId="5" w16cid:durableId="1433236703">
    <w:abstractNumId w:val="7"/>
  </w:num>
  <w:num w:numId="6" w16cid:durableId="1968966012">
    <w:abstractNumId w:val="6"/>
  </w:num>
  <w:num w:numId="7" w16cid:durableId="122575479">
    <w:abstractNumId w:val="5"/>
  </w:num>
  <w:num w:numId="8" w16cid:durableId="1219247742">
    <w:abstractNumId w:val="4"/>
  </w:num>
  <w:num w:numId="9" w16cid:durableId="1279794693">
    <w:abstractNumId w:val="8"/>
  </w:num>
  <w:num w:numId="10" w16cid:durableId="2119720173">
    <w:abstractNumId w:val="3"/>
  </w:num>
  <w:num w:numId="11" w16cid:durableId="1848055753">
    <w:abstractNumId w:val="2"/>
  </w:num>
  <w:num w:numId="12" w16cid:durableId="199437189">
    <w:abstractNumId w:val="1"/>
  </w:num>
  <w:num w:numId="13" w16cid:durableId="878586264">
    <w:abstractNumId w:val="0"/>
  </w:num>
  <w:num w:numId="14" w16cid:durableId="758210067">
    <w:abstractNumId w:val="11"/>
  </w:num>
  <w:num w:numId="15" w16cid:durableId="10203">
    <w:abstractNumId w:val="12"/>
  </w:num>
  <w:num w:numId="16" w16cid:durableId="1011638585">
    <w:abstractNumId w:val="22"/>
  </w:num>
  <w:num w:numId="17" w16cid:durableId="39061990">
    <w:abstractNumId w:val="18"/>
  </w:num>
  <w:num w:numId="18" w16cid:durableId="442041594">
    <w:abstractNumId w:val="23"/>
  </w:num>
  <w:num w:numId="19" w16cid:durableId="1876623847">
    <w:abstractNumId w:val="17"/>
  </w:num>
  <w:num w:numId="20" w16cid:durableId="1991321315">
    <w:abstractNumId w:val="19"/>
  </w:num>
  <w:num w:numId="21" w16cid:durableId="765267175">
    <w:abstractNumId w:val="21"/>
  </w:num>
  <w:num w:numId="22" w16cid:durableId="813529402">
    <w:abstractNumId w:val="15"/>
  </w:num>
  <w:num w:numId="23" w16cid:durableId="1618415785">
    <w:abstractNumId w:val="14"/>
  </w:num>
  <w:num w:numId="24" w16cid:durableId="11146402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BBB"/>
    <w:rsid w:val="00001A65"/>
    <w:rsid w:val="00001CC4"/>
    <w:rsid w:val="00002552"/>
    <w:rsid w:val="0000266A"/>
    <w:rsid w:val="00011DC9"/>
    <w:rsid w:val="000147BF"/>
    <w:rsid w:val="00014A38"/>
    <w:rsid w:val="00020F08"/>
    <w:rsid w:val="00030270"/>
    <w:rsid w:val="000310EC"/>
    <w:rsid w:val="00034E90"/>
    <w:rsid w:val="00041E31"/>
    <w:rsid w:val="000436D1"/>
    <w:rsid w:val="0004421F"/>
    <w:rsid w:val="000448BC"/>
    <w:rsid w:val="00052AC0"/>
    <w:rsid w:val="00062431"/>
    <w:rsid w:val="000660DA"/>
    <w:rsid w:val="0007089C"/>
    <w:rsid w:val="00075BFE"/>
    <w:rsid w:val="00076B93"/>
    <w:rsid w:val="000804C4"/>
    <w:rsid w:val="00083ADC"/>
    <w:rsid w:val="00083E6C"/>
    <w:rsid w:val="00093157"/>
    <w:rsid w:val="000948DF"/>
    <w:rsid w:val="000953E9"/>
    <w:rsid w:val="000A1D39"/>
    <w:rsid w:val="000A2A29"/>
    <w:rsid w:val="000A4CC8"/>
    <w:rsid w:val="000A512B"/>
    <w:rsid w:val="000C1FB4"/>
    <w:rsid w:val="000C4C86"/>
    <w:rsid w:val="000C7C64"/>
    <w:rsid w:val="000D01A5"/>
    <w:rsid w:val="000D17DD"/>
    <w:rsid w:val="000D449A"/>
    <w:rsid w:val="000D4DCE"/>
    <w:rsid w:val="000E260D"/>
    <w:rsid w:val="000E2A28"/>
    <w:rsid w:val="000E5DC6"/>
    <w:rsid w:val="000F3694"/>
    <w:rsid w:val="001003FC"/>
    <w:rsid w:val="001013AA"/>
    <w:rsid w:val="0010381B"/>
    <w:rsid w:val="001041BF"/>
    <w:rsid w:val="00110E36"/>
    <w:rsid w:val="00112121"/>
    <w:rsid w:val="0011708B"/>
    <w:rsid w:val="00125A40"/>
    <w:rsid w:val="00126F68"/>
    <w:rsid w:val="00142AF5"/>
    <w:rsid w:val="00144A74"/>
    <w:rsid w:val="00151334"/>
    <w:rsid w:val="0015338B"/>
    <w:rsid w:val="00157B5B"/>
    <w:rsid w:val="001600D1"/>
    <w:rsid w:val="00160DC9"/>
    <w:rsid w:val="001613C9"/>
    <w:rsid w:val="0016491B"/>
    <w:rsid w:val="00171D97"/>
    <w:rsid w:val="0017460E"/>
    <w:rsid w:val="00180187"/>
    <w:rsid w:val="001811FB"/>
    <w:rsid w:val="00182A36"/>
    <w:rsid w:val="00184BF4"/>
    <w:rsid w:val="00186295"/>
    <w:rsid w:val="00187357"/>
    <w:rsid w:val="00190032"/>
    <w:rsid w:val="00192F38"/>
    <w:rsid w:val="001931F6"/>
    <w:rsid w:val="001950B5"/>
    <w:rsid w:val="001A591E"/>
    <w:rsid w:val="001A6518"/>
    <w:rsid w:val="001C6631"/>
    <w:rsid w:val="001C7A2D"/>
    <w:rsid w:val="001D2510"/>
    <w:rsid w:val="001D29CD"/>
    <w:rsid w:val="001D3D73"/>
    <w:rsid w:val="001D5BC5"/>
    <w:rsid w:val="001D7D8B"/>
    <w:rsid w:val="001E1171"/>
    <w:rsid w:val="001E1759"/>
    <w:rsid w:val="001E6555"/>
    <w:rsid w:val="001E7A92"/>
    <w:rsid w:val="001F3290"/>
    <w:rsid w:val="001F3FAD"/>
    <w:rsid w:val="0020474B"/>
    <w:rsid w:val="00206CBA"/>
    <w:rsid w:val="00210D27"/>
    <w:rsid w:val="00213AFD"/>
    <w:rsid w:val="00221AD5"/>
    <w:rsid w:val="00222DD3"/>
    <w:rsid w:val="00230A12"/>
    <w:rsid w:val="00231726"/>
    <w:rsid w:val="0023424B"/>
    <w:rsid w:val="00236908"/>
    <w:rsid w:val="00237837"/>
    <w:rsid w:val="00237BC4"/>
    <w:rsid w:val="0024141E"/>
    <w:rsid w:val="00242B72"/>
    <w:rsid w:val="00246853"/>
    <w:rsid w:val="00250615"/>
    <w:rsid w:val="002551F4"/>
    <w:rsid w:val="00257B2C"/>
    <w:rsid w:val="0026731B"/>
    <w:rsid w:val="00270277"/>
    <w:rsid w:val="0027236A"/>
    <w:rsid w:val="002731D5"/>
    <w:rsid w:val="0028092B"/>
    <w:rsid w:val="002811BF"/>
    <w:rsid w:val="002863E6"/>
    <w:rsid w:val="002923EA"/>
    <w:rsid w:val="0029357F"/>
    <w:rsid w:val="0029487C"/>
    <w:rsid w:val="002A10AD"/>
    <w:rsid w:val="002A3F66"/>
    <w:rsid w:val="002A6716"/>
    <w:rsid w:val="002A75AE"/>
    <w:rsid w:val="002B04F6"/>
    <w:rsid w:val="002B69C5"/>
    <w:rsid w:val="002B722E"/>
    <w:rsid w:val="002B744B"/>
    <w:rsid w:val="002C174E"/>
    <w:rsid w:val="002C3A0C"/>
    <w:rsid w:val="002C3DC9"/>
    <w:rsid w:val="002D491F"/>
    <w:rsid w:val="002D6E70"/>
    <w:rsid w:val="002D7E09"/>
    <w:rsid w:val="002E0328"/>
    <w:rsid w:val="002E05B6"/>
    <w:rsid w:val="002E5B88"/>
    <w:rsid w:val="002F13DE"/>
    <w:rsid w:val="002F1818"/>
    <w:rsid w:val="002F19FA"/>
    <w:rsid w:val="002F4A0C"/>
    <w:rsid w:val="002F5C1D"/>
    <w:rsid w:val="002F62AD"/>
    <w:rsid w:val="002F6C2C"/>
    <w:rsid w:val="00313871"/>
    <w:rsid w:val="00316471"/>
    <w:rsid w:val="00324E35"/>
    <w:rsid w:val="00334448"/>
    <w:rsid w:val="00334AA9"/>
    <w:rsid w:val="00335718"/>
    <w:rsid w:val="00335B6E"/>
    <w:rsid w:val="003363B2"/>
    <w:rsid w:val="00337599"/>
    <w:rsid w:val="00343EBA"/>
    <w:rsid w:val="0034621B"/>
    <w:rsid w:val="0035210C"/>
    <w:rsid w:val="00357175"/>
    <w:rsid w:val="00361173"/>
    <w:rsid w:val="00362338"/>
    <w:rsid w:val="00364002"/>
    <w:rsid w:val="00365541"/>
    <w:rsid w:val="00370818"/>
    <w:rsid w:val="00371AB6"/>
    <w:rsid w:val="00373E35"/>
    <w:rsid w:val="003831E7"/>
    <w:rsid w:val="00385003"/>
    <w:rsid w:val="00390DBF"/>
    <w:rsid w:val="003923AF"/>
    <w:rsid w:val="00393245"/>
    <w:rsid w:val="00393E73"/>
    <w:rsid w:val="00394F48"/>
    <w:rsid w:val="003971EF"/>
    <w:rsid w:val="003A2AE2"/>
    <w:rsid w:val="003A3D94"/>
    <w:rsid w:val="003A657D"/>
    <w:rsid w:val="003B1731"/>
    <w:rsid w:val="003B4D0A"/>
    <w:rsid w:val="003C711E"/>
    <w:rsid w:val="003D0285"/>
    <w:rsid w:val="003D1268"/>
    <w:rsid w:val="003D26F0"/>
    <w:rsid w:val="003E0395"/>
    <w:rsid w:val="003F0732"/>
    <w:rsid w:val="003F1D35"/>
    <w:rsid w:val="003F4FDF"/>
    <w:rsid w:val="003F597E"/>
    <w:rsid w:val="00403B03"/>
    <w:rsid w:val="00412096"/>
    <w:rsid w:val="00412ABE"/>
    <w:rsid w:val="00414CA4"/>
    <w:rsid w:val="00415E2F"/>
    <w:rsid w:val="00421C59"/>
    <w:rsid w:val="00421C8C"/>
    <w:rsid w:val="004232CD"/>
    <w:rsid w:val="004235F9"/>
    <w:rsid w:val="00424098"/>
    <w:rsid w:val="00424E9C"/>
    <w:rsid w:val="00427AC5"/>
    <w:rsid w:val="0043640E"/>
    <w:rsid w:val="00436902"/>
    <w:rsid w:val="0044415C"/>
    <w:rsid w:val="0044599B"/>
    <w:rsid w:val="00447A0A"/>
    <w:rsid w:val="00457194"/>
    <w:rsid w:val="00460170"/>
    <w:rsid w:val="00463359"/>
    <w:rsid w:val="00463EFB"/>
    <w:rsid w:val="00465381"/>
    <w:rsid w:val="00466562"/>
    <w:rsid w:val="00470D4D"/>
    <w:rsid w:val="0047451D"/>
    <w:rsid w:val="00475110"/>
    <w:rsid w:val="0048014D"/>
    <w:rsid w:val="00480CD3"/>
    <w:rsid w:val="004812CD"/>
    <w:rsid w:val="00485ABC"/>
    <w:rsid w:val="00485C69"/>
    <w:rsid w:val="00494334"/>
    <w:rsid w:val="004A02F8"/>
    <w:rsid w:val="004A1C4F"/>
    <w:rsid w:val="004A2AE3"/>
    <w:rsid w:val="004A407E"/>
    <w:rsid w:val="004A7A9D"/>
    <w:rsid w:val="004B3501"/>
    <w:rsid w:val="004B605C"/>
    <w:rsid w:val="004C60B3"/>
    <w:rsid w:val="004D1070"/>
    <w:rsid w:val="004D40DF"/>
    <w:rsid w:val="004E050C"/>
    <w:rsid w:val="004E3D41"/>
    <w:rsid w:val="004E5774"/>
    <w:rsid w:val="004F0470"/>
    <w:rsid w:val="005013CD"/>
    <w:rsid w:val="005048A0"/>
    <w:rsid w:val="00506481"/>
    <w:rsid w:val="00506B92"/>
    <w:rsid w:val="00512020"/>
    <w:rsid w:val="005223A2"/>
    <w:rsid w:val="00526CB6"/>
    <w:rsid w:val="005325D2"/>
    <w:rsid w:val="00533E8D"/>
    <w:rsid w:val="005352C2"/>
    <w:rsid w:val="00546253"/>
    <w:rsid w:val="0055105B"/>
    <w:rsid w:val="005511E7"/>
    <w:rsid w:val="00552E63"/>
    <w:rsid w:val="00556A8F"/>
    <w:rsid w:val="00557BCC"/>
    <w:rsid w:val="00560202"/>
    <w:rsid w:val="00562D5A"/>
    <w:rsid w:val="00563A3F"/>
    <w:rsid w:val="00564DB4"/>
    <w:rsid w:val="00567EC6"/>
    <w:rsid w:val="00575AF3"/>
    <w:rsid w:val="00583FF6"/>
    <w:rsid w:val="00587BC3"/>
    <w:rsid w:val="0059329A"/>
    <w:rsid w:val="00594A8E"/>
    <w:rsid w:val="005A2E82"/>
    <w:rsid w:val="005B2E25"/>
    <w:rsid w:val="005B36E5"/>
    <w:rsid w:val="005B6EF8"/>
    <w:rsid w:val="005C0774"/>
    <w:rsid w:val="005C1975"/>
    <w:rsid w:val="005C1996"/>
    <w:rsid w:val="005C1C7D"/>
    <w:rsid w:val="005C41A3"/>
    <w:rsid w:val="005C69A2"/>
    <w:rsid w:val="005D1516"/>
    <w:rsid w:val="005D6813"/>
    <w:rsid w:val="005E333D"/>
    <w:rsid w:val="005E568B"/>
    <w:rsid w:val="005E7B44"/>
    <w:rsid w:val="005F2BF8"/>
    <w:rsid w:val="005F2ECD"/>
    <w:rsid w:val="005F5A66"/>
    <w:rsid w:val="005F64A6"/>
    <w:rsid w:val="00601048"/>
    <w:rsid w:val="0060484E"/>
    <w:rsid w:val="0061042D"/>
    <w:rsid w:val="00610ED8"/>
    <w:rsid w:val="00613514"/>
    <w:rsid w:val="00614D47"/>
    <w:rsid w:val="00620C68"/>
    <w:rsid w:val="006226DF"/>
    <w:rsid w:val="006244C8"/>
    <w:rsid w:val="00636ACF"/>
    <w:rsid w:val="00643AB5"/>
    <w:rsid w:val="00644B7E"/>
    <w:rsid w:val="0064591F"/>
    <w:rsid w:val="006537A8"/>
    <w:rsid w:val="0065436B"/>
    <w:rsid w:val="00656B3C"/>
    <w:rsid w:val="0066036D"/>
    <w:rsid w:val="00664246"/>
    <w:rsid w:val="00666834"/>
    <w:rsid w:val="00670B2F"/>
    <w:rsid w:val="006726D7"/>
    <w:rsid w:val="00680BC3"/>
    <w:rsid w:val="006829F9"/>
    <w:rsid w:val="00683552"/>
    <w:rsid w:val="006853A8"/>
    <w:rsid w:val="00693414"/>
    <w:rsid w:val="00696B26"/>
    <w:rsid w:val="006A0591"/>
    <w:rsid w:val="006A0933"/>
    <w:rsid w:val="006A17AF"/>
    <w:rsid w:val="006A399B"/>
    <w:rsid w:val="006A48A1"/>
    <w:rsid w:val="006A5F48"/>
    <w:rsid w:val="006B3B38"/>
    <w:rsid w:val="006C0F2E"/>
    <w:rsid w:val="006C15A4"/>
    <w:rsid w:val="006C70F4"/>
    <w:rsid w:val="006D273F"/>
    <w:rsid w:val="006D60CD"/>
    <w:rsid w:val="006D6B90"/>
    <w:rsid w:val="006E41A0"/>
    <w:rsid w:val="006F2271"/>
    <w:rsid w:val="006F5FCB"/>
    <w:rsid w:val="006F628D"/>
    <w:rsid w:val="006F63F4"/>
    <w:rsid w:val="00700318"/>
    <w:rsid w:val="00700A0E"/>
    <w:rsid w:val="00703213"/>
    <w:rsid w:val="00720E2A"/>
    <w:rsid w:val="007340C7"/>
    <w:rsid w:val="00735DBA"/>
    <w:rsid w:val="00736C74"/>
    <w:rsid w:val="00737164"/>
    <w:rsid w:val="00737FB1"/>
    <w:rsid w:val="00745427"/>
    <w:rsid w:val="00745DF7"/>
    <w:rsid w:val="0075177F"/>
    <w:rsid w:val="0075444C"/>
    <w:rsid w:val="00754CBE"/>
    <w:rsid w:val="00754EC6"/>
    <w:rsid w:val="00762815"/>
    <w:rsid w:val="0076478A"/>
    <w:rsid w:val="00765FA2"/>
    <w:rsid w:val="00770BA7"/>
    <w:rsid w:val="0077127F"/>
    <w:rsid w:val="007726FF"/>
    <w:rsid w:val="0078024B"/>
    <w:rsid w:val="00780541"/>
    <w:rsid w:val="007805BB"/>
    <w:rsid w:val="007868AC"/>
    <w:rsid w:val="00795470"/>
    <w:rsid w:val="007955E8"/>
    <w:rsid w:val="007A3B66"/>
    <w:rsid w:val="007B6216"/>
    <w:rsid w:val="007C261F"/>
    <w:rsid w:val="007C77BC"/>
    <w:rsid w:val="007C7964"/>
    <w:rsid w:val="007D1989"/>
    <w:rsid w:val="007D5AFA"/>
    <w:rsid w:val="007D5F47"/>
    <w:rsid w:val="007D6EB0"/>
    <w:rsid w:val="007D7410"/>
    <w:rsid w:val="007E0298"/>
    <w:rsid w:val="007E1E53"/>
    <w:rsid w:val="007E582C"/>
    <w:rsid w:val="007F089F"/>
    <w:rsid w:val="00804237"/>
    <w:rsid w:val="008141E3"/>
    <w:rsid w:val="00814A2B"/>
    <w:rsid w:val="00822CF0"/>
    <w:rsid w:val="00823518"/>
    <w:rsid w:val="00824016"/>
    <w:rsid w:val="00824B02"/>
    <w:rsid w:val="00824DFC"/>
    <w:rsid w:val="00826ED5"/>
    <w:rsid w:val="00830C12"/>
    <w:rsid w:val="00833769"/>
    <w:rsid w:val="00836144"/>
    <w:rsid w:val="008404FC"/>
    <w:rsid w:val="008415D7"/>
    <w:rsid w:val="00845EAB"/>
    <w:rsid w:val="00847943"/>
    <w:rsid w:val="0084795E"/>
    <w:rsid w:val="008534CF"/>
    <w:rsid w:val="00855CD9"/>
    <w:rsid w:val="00855DA4"/>
    <w:rsid w:val="00860039"/>
    <w:rsid w:val="00862D2C"/>
    <w:rsid w:val="00863909"/>
    <w:rsid w:val="00863C0A"/>
    <w:rsid w:val="0087229D"/>
    <w:rsid w:val="008739A1"/>
    <w:rsid w:val="008742E6"/>
    <w:rsid w:val="00891C3E"/>
    <w:rsid w:val="008A2DD7"/>
    <w:rsid w:val="008A3A52"/>
    <w:rsid w:val="008A6522"/>
    <w:rsid w:val="008B143D"/>
    <w:rsid w:val="008B4495"/>
    <w:rsid w:val="008B50E1"/>
    <w:rsid w:val="008C1CE9"/>
    <w:rsid w:val="008D05B2"/>
    <w:rsid w:val="008D2C7C"/>
    <w:rsid w:val="008D3F0A"/>
    <w:rsid w:val="008D60DB"/>
    <w:rsid w:val="008E0622"/>
    <w:rsid w:val="008E3BBB"/>
    <w:rsid w:val="008E626C"/>
    <w:rsid w:val="008F3CB6"/>
    <w:rsid w:val="008F3D2C"/>
    <w:rsid w:val="008F5A6E"/>
    <w:rsid w:val="009018AE"/>
    <w:rsid w:val="00902525"/>
    <w:rsid w:val="00902696"/>
    <w:rsid w:val="00902B7E"/>
    <w:rsid w:val="00907214"/>
    <w:rsid w:val="00910301"/>
    <w:rsid w:val="00910843"/>
    <w:rsid w:val="00911A0C"/>
    <w:rsid w:val="00912083"/>
    <w:rsid w:val="009136B9"/>
    <w:rsid w:val="009147CB"/>
    <w:rsid w:val="009148C6"/>
    <w:rsid w:val="00914FAE"/>
    <w:rsid w:val="009210D4"/>
    <w:rsid w:val="0092240C"/>
    <w:rsid w:val="009261CD"/>
    <w:rsid w:val="0093596B"/>
    <w:rsid w:val="009375B1"/>
    <w:rsid w:val="0094027A"/>
    <w:rsid w:val="00940A5D"/>
    <w:rsid w:val="00942F5B"/>
    <w:rsid w:val="0094351B"/>
    <w:rsid w:val="009446CA"/>
    <w:rsid w:val="00944D14"/>
    <w:rsid w:val="0095022A"/>
    <w:rsid w:val="00951E7F"/>
    <w:rsid w:val="0095392E"/>
    <w:rsid w:val="00962E66"/>
    <w:rsid w:val="00963BD3"/>
    <w:rsid w:val="00965124"/>
    <w:rsid w:val="00972EC6"/>
    <w:rsid w:val="00973D91"/>
    <w:rsid w:val="0097420B"/>
    <w:rsid w:val="00980251"/>
    <w:rsid w:val="009815FA"/>
    <w:rsid w:val="00982B5D"/>
    <w:rsid w:val="00991DC1"/>
    <w:rsid w:val="0099275D"/>
    <w:rsid w:val="009938FA"/>
    <w:rsid w:val="009939E1"/>
    <w:rsid w:val="00995502"/>
    <w:rsid w:val="00996BC4"/>
    <w:rsid w:val="00996D9E"/>
    <w:rsid w:val="009A1EE8"/>
    <w:rsid w:val="009A2770"/>
    <w:rsid w:val="009A4723"/>
    <w:rsid w:val="009A68C9"/>
    <w:rsid w:val="009B3CE4"/>
    <w:rsid w:val="009B5212"/>
    <w:rsid w:val="009B71A9"/>
    <w:rsid w:val="009D0137"/>
    <w:rsid w:val="009D3171"/>
    <w:rsid w:val="009D3975"/>
    <w:rsid w:val="009D70C2"/>
    <w:rsid w:val="009E071E"/>
    <w:rsid w:val="009E56E1"/>
    <w:rsid w:val="00A03070"/>
    <w:rsid w:val="00A03A83"/>
    <w:rsid w:val="00A11FF9"/>
    <w:rsid w:val="00A1302A"/>
    <w:rsid w:val="00A26FB3"/>
    <w:rsid w:val="00A31EB0"/>
    <w:rsid w:val="00A34123"/>
    <w:rsid w:val="00A43952"/>
    <w:rsid w:val="00A5352C"/>
    <w:rsid w:val="00A61D47"/>
    <w:rsid w:val="00A6485A"/>
    <w:rsid w:val="00A64AD1"/>
    <w:rsid w:val="00A73E9D"/>
    <w:rsid w:val="00A76F1A"/>
    <w:rsid w:val="00A818A5"/>
    <w:rsid w:val="00A87D36"/>
    <w:rsid w:val="00A94BDD"/>
    <w:rsid w:val="00A96C9B"/>
    <w:rsid w:val="00A97736"/>
    <w:rsid w:val="00AA0F68"/>
    <w:rsid w:val="00AA3317"/>
    <w:rsid w:val="00AA4420"/>
    <w:rsid w:val="00AA4E8F"/>
    <w:rsid w:val="00AC7FAB"/>
    <w:rsid w:val="00AD0B4B"/>
    <w:rsid w:val="00AD0E68"/>
    <w:rsid w:val="00AD0E91"/>
    <w:rsid w:val="00AD6278"/>
    <w:rsid w:val="00AE09E0"/>
    <w:rsid w:val="00AE3B6F"/>
    <w:rsid w:val="00AE40FE"/>
    <w:rsid w:val="00AE588E"/>
    <w:rsid w:val="00AE62DD"/>
    <w:rsid w:val="00AF14E3"/>
    <w:rsid w:val="00AF591A"/>
    <w:rsid w:val="00B07FDD"/>
    <w:rsid w:val="00B14F47"/>
    <w:rsid w:val="00B21CA3"/>
    <w:rsid w:val="00B22331"/>
    <w:rsid w:val="00B223BD"/>
    <w:rsid w:val="00B22888"/>
    <w:rsid w:val="00B24502"/>
    <w:rsid w:val="00B33536"/>
    <w:rsid w:val="00B338EF"/>
    <w:rsid w:val="00B33A2B"/>
    <w:rsid w:val="00B41AD6"/>
    <w:rsid w:val="00B47E34"/>
    <w:rsid w:val="00B57EAC"/>
    <w:rsid w:val="00B62366"/>
    <w:rsid w:val="00B6599E"/>
    <w:rsid w:val="00B6619D"/>
    <w:rsid w:val="00B71A05"/>
    <w:rsid w:val="00B71F68"/>
    <w:rsid w:val="00B73ADD"/>
    <w:rsid w:val="00B74C78"/>
    <w:rsid w:val="00B768CD"/>
    <w:rsid w:val="00B85A88"/>
    <w:rsid w:val="00B91B4A"/>
    <w:rsid w:val="00B928F6"/>
    <w:rsid w:val="00B96FC2"/>
    <w:rsid w:val="00B97328"/>
    <w:rsid w:val="00BA1D78"/>
    <w:rsid w:val="00BB59B0"/>
    <w:rsid w:val="00BC2636"/>
    <w:rsid w:val="00BC4303"/>
    <w:rsid w:val="00BD79E2"/>
    <w:rsid w:val="00BE3BA2"/>
    <w:rsid w:val="00BE5C96"/>
    <w:rsid w:val="00BE6883"/>
    <w:rsid w:val="00BF1753"/>
    <w:rsid w:val="00BF2B94"/>
    <w:rsid w:val="00BF2F92"/>
    <w:rsid w:val="00BF5614"/>
    <w:rsid w:val="00BF6A8C"/>
    <w:rsid w:val="00BF7EC9"/>
    <w:rsid w:val="00C004DD"/>
    <w:rsid w:val="00C011D4"/>
    <w:rsid w:val="00C04188"/>
    <w:rsid w:val="00C131D3"/>
    <w:rsid w:val="00C202BA"/>
    <w:rsid w:val="00C20F44"/>
    <w:rsid w:val="00C2375D"/>
    <w:rsid w:val="00C30B0E"/>
    <w:rsid w:val="00C33DC5"/>
    <w:rsid w:val="00C34A96"/>
    <w:rsid w:val="00C3636F"/>
    <w:rsid w:val="00C4002A"/>
    <w:rsid w:val="00C478DC"/>
    <w:rsid w:val="00C505FE"/>
    <w:rsid w:val="00C517F3"/>
    <w:rsid w:val="00C56B49"/>
    <w:rsid w:val="00C63F3B"/>
    <w:rsid w:val="00C647B9"/>
    <w:rsid w:val="00C706CC"/>
    <w:rsid w:val="00C70D1A"/>
    <w:rsid w:val="00C7368E"/>
    <w:rsid w:val="00C812FD"/>
    <w:rsid w:val="00C83C16"/>
    <w:rsid w:val="00C907DC"/>
    <w:rsid w:val="00C930A2"/>
    <w:rsid w:val="00C94D6A"/>
    <w:rsid w:val="00C9772C"/>
    <w:rsid w:val="00CA2345"/>
    <w:rsid w:val="00CA28B7"/>
    <w:rsid w:val="00CA3AEF"/>
    <w:rsid w:val="00CA41CC"/>
    <w:rsid w:val="00CB3C08"/>
    <w:rsid w:val="00CB4087"/>
    <w:rsid w:val="00CB4ECE"/>
    <w:rsid w:val="00CC10F0"/>
    <w:rsid w:val="00CC3822"/>
    <w:rsid w:val="00CC71B1"/>
    <w:rsid w:val="00CD740B"/>
    <w:rsid w:val="00CD76B5"/>
    <w:rsid w:val="00CE1E8A"/>
    <w:rsid w:val="00CE4664"/>
    <w:rsid w:val="00CF0F3A"/>
    <w:rsid w:val="00CF7944"/>
    <w:rsid w:val="00D00252"/>
    <w:rsid w:val="00D0040E"/>
    <w:rsid w:val="00D006AF"/>
    <w:rsid w:val="00D0243B"/>
    <w:rsid w:val="00D0291C"/>
    <w:rsid w:val="00D03C54"/>
    <w:rsid w:val="00D04118"/>
    <w:rsid w:val="00D041C6"/>
    <w:rsid w:val="00D05B74"/>
    <w:rsid w:val="00D118C2"/>
    <w:rsid w:val="00D138CA"/>
    <w:rsid w:val="00D13B64"/>
    <w:rsid w:val="00D15A52"/>
    <w:rsid w:val="00D16272"/>
    <w:rsid w:val="00D2161A"/>
    <w:rsid w:val="00D26237"/>
    <w:rsid w:val="00D3322A"/>
    <w:rsid w:val="00D335AF"/>
    <w:rsid w:val="00D34DA6"/>
    <w:rsid w:val="00D36464"/>
    <w:rsid w:val="00D40982"/>
    <w:rsid w:val="00D42C93"/>
    <w:rsid w:val="00D43CFB"/>
    <w:rsid w:val="00D4431E"/>
    <w:rsid w:val="00D455F9"/>
    <w:rsid w:val="00D458CC"/>
    <w:rsid w:val="00D46F09"/>
    <w:rsid w:val="00D52970"/>
    <w:rsid w:val="00D63022"/>
    <w:rsid w:val="00D65593"/>
    <w:rsid w:val="00D67C2F"/>
    <w:rsid w:val="00D712AC"/>
    <w:rsid w:val="00D80D71"/>
    <w:rsid w:val="00D8132D"/>
    <w:rsid w:val="00D81A0D"/>
    <w:rsid w:val="00D836C6"/>
    <w:rsid w:val="00D8479A"/>
    <w:rsid w:val="00D8711A"/>
    <w:rsid w:val="00D903EB"/>
    <w:rsid w:val="00D90E69"/>
    <w:rsid w:val="00D946B5"/>
    <w:rsid w:val="00D9545A"/>
    <w:rsid w:val="00D97E48"/>
    <w:rsid w:val="00DA0491"/>
    <w:rsid w:val="00DA114D"/>
    <w:rsid w:val="00DA1636"/>
    <w:rsid w:val="00DA3DF8"/>
    <w:rsid w:val="00DA4040"/>
    <w:rsid w:val="00DA49E2"/>
    <w:rsid w:val="00DA62C4"/>
    <w:rsid w:val="00DB0E4F"/>
    <w:rsid w:val="00DB3665"/>
    <w:rsid w:val="00DB519C"/>
    <w:rsid w:val="00DB75BD"/>
    <w:rsid w:val="00DC46F4"/>
    <w:rsid w:val="00DC4C33"/>
    <w:rsid w:val="00DD317C"/>
    <w:rsid w:val="00DD7851"/>
    <w:rsid w:val="00DE1E5B"/>
    <w:rsid w:val="00DE35F3"/>
    <w:rsid w:val="00DE4949"/>
    <w:rsid w:val="00DE5C3E"/>
    <w:rsid w:val="00DE661A"/>
    <w:rsid w:val="00DF4CCC"/>
    <w:rsid w:val="00DF7546"/>
    <w:rsid w:val="00E10075"/>
    <w:rsid w:val="00E11279"/>
    <w:rsid w:val="00E149E8"/>
    <w:rsid w:val="00E22CB1"/>
    <w:rsid w:val="00E260B9"/>
    <w:rsid w:val="00E3343B"/>
    <w:rsid w:val="00E34E3B"/>
    <w:rsid w:val="00E409A4"/>
    <w:rsid w:val="00E4426A"/>
    <w:rsid w:val="00E44B6C"/>
    <w:rsid w:val="00E51D6F"/>
    <w:rsid w:val="00E62044"/>
    <w:rsid w:val="00E62FCB"/>
    <w:rsid w:val="00E6555B"/>
    <w:rsid w:val="00E66087"/>
    <w:rsid w:val="00E66A13"/>
    <w:rsid w:val="00E71A87"/>
    <w:rsid w:val="00E7305F"/>
    <w:rsid w:val="00E756AC"/>
    <w:rsid w:val="00E76538"/>
    <w:rsid w:val="00E83FAE"/>
    <w:rsid w:val="00E9300A"/>
    <w:rsid w:val="00E952B8"/>
    <w:rsid w:val="00E96600"/>
    <w:rsid w:val="00EA1C9A"/>
    <w:rsid w:val="00EA2F98"/>
    <w:rsid w:val="00EA37E8"/>
    <w:rsid w:val="00EA441E"/>
    <w:rsid w:val="00EA4F14"/>
    <w:rsid w:val="00EB7955"/>
    <w:rsid w:val="00ED04F5"/>
    <w:rsid w:val="00ED2C89"/>
    <w:rsid w:val="00ED3D76"/>
    <w:rsid w:val="00ED4CAB"/>
    <w:rsid w:val="00ED728E"/>
    <w:rsid w:val="00EE1F00"/>
    <w:rsid w:val="00EE2D93"/>
    <w:rsid w:val="00EF0055"/>
    <w:rsid w:val="00EF23BD"/>
    <w:rsid w:val="00EF3FF8"/>
    <w:rsid w:val="00EF7294"/>
    <w:rsid w:val="00F02513"/>
    <w:rsid w:val="00F03AAF"/>
    <w:rsid w:val="00F047C8"/>
    <w:rsid w:val="00F07278"/>
    <w:rsid w:val="00F07CE3"/>
    <w:rsid w:val="00F11246"/>
    <w:rsid w:val="00F120C3"/>
    <w:rsid w:val="00F17C0A"/>
    <w:rsid w:val="00F2278D"/>
    <w:rsid w:val="00F228F4"/>
    <w:rsid w:val="00F27FE1"/>
    <w:rsid w:val="00F37127"/>
    <w:rsid w:val="00F3735E"/>
    <w:rsid w:val="00F421D1"/>
    <w:rsid w:val="00F43DCE"/>
    <w:rsid w:val="00F5142E"/>
    <w:rsid w:val="00F53BD2"/>
    <w:rsid w:val="00F603B6"/>
    <w:rsid w:val="00F668C4"/>
    <w:rsid w:val="00F70B41"/>
    <w:rsid w:val="00F71305"/>
    <w:rsid w:val="00F72309"/>
    <w:rsid w:val="00F7310F"/>
    <w:rsid w:val="00F74D1C"/>
    <w:rsid w:val="00F81987"/>
    <w:rsid w:val="00F8219D"/>
    <w:rsid w:val="00F841EE"/>
    <w:rsid w:val="00F900A0"/>
    <w:rsid w:val="00F9046E"/>
    <w:rsid w:val="00F913B4"/>
    <w:rsid w:val="00F91ACE"/>
    <w:rsid w:val="00F92C63"/>
    <w:rsid w:val="00F963F1"/>
    <w:rsid w:val="00FA0A1F"/>
    <w:rsid w:val="00FB04AB"/>
    <w:rsid w:val="00FB0C5B"/>
    <w:rsid w:val="00FB1DDB"/>
    <w:rsid w:val="00FB6ED4"/>
    <w:rsid w:val="00FB74B6"/>
    <w:rsid w:val="00FC0077"/>
    <w:rsid w:val="00FC20DA"/>
    <w:rsid w:val="00FC3E28"/>
    <w:rsid w:val="00FC5133"/>
    <w:rsid w:val="00FC620E"/>
    <w:rsid w:val="00FD256A"/>
    <w:rsid w:val="00FD5190"/>
    <w:rsid w:val="00FD51E7"/>
    <w:rsid w:val="00FD58F4"/>
    <w:rsid w:val="00FD6553"/>
    <w:rsid w:val="00FE03DC"/>
    <w:rsid w:val="00FE33CA"/>
    <w:rsid w:val="00FE37CC"/>
    <w:rsid w:val="00FF2433"/>
    <w:rsid w:val="00FF2759"/>
    <w:rsid w:val="00FF2B0C"/>
    <w:rsid w:val="00FF471D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C1C037"/>
  <w15:chartTrackingRefBased/>
  <w15:docId w15:val="{ED4D80E8-3429-4333-9D4F-D1DECA67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F5C1D"/>
    <w:pPr>
      <w:tabs>
        <w:tab w:val="left" w:pos="397"/>
      </w:tabs>
      <w:spacing w:line="276" w:lineRule="auto"/>
      <w:ind w:left="397" w:hanging="397"/>
    </w:pPr>
    <w:rPr>
      <w:rFonts w:ascii="Arial" w:hAnsi="Arial"/>
      <w:sz w:val="24"/>
      <w:szCs w:val="19"/>
      <w:lang w:eastAsia="en-US"/>
    </w:rPr>
  </w:style>
  <w:style w:type="paragraph" w:styleId="Kop1">
    <w:name w:val="heading 1"/>
    <w:basedOn w:val="Standaard"/>
    <w:next w:val="Standaard"/>
    <w:qFormat/>
    <w:rsid w:val="009E56E1"/>
    <w:pPr>
      <w:keepNext/>
      <w:tabs>
        <w:tab w:val="right" w:pos="9185"/>
      </w:tabs>
      <w:spacing w:after="480" w:line="480" w:lineRule="atLeast"/>
      <w:outlineLvl w:val="0"/>
    </w:pPr>
    <w:rPr>
      <w:rFonts w:cs="Arial"/>
      <w:b/>
      <w:bCs/>
      <w:kern w:val="32"/>
      <w:sz w:val="48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C706CC"/>
    <w:pPr>
      <w:keepNext/>
      <w:spacing w:after="240" w:line="360" w:lineRule="auto"/>
      <w:outlineLvl w:val="1"/>
    </w:pPr>
    <w:rPr>
      <w:b/>
      <w:bCs/>
      <w:iCs/>
      <w:szCs w:val="28"/>
      <w:lang w:val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9"/>
    <w:rsid w:val="00C706CC"/>
    <w:rPr>
      <w:rFonts w:ascii="Arial" w:hAnsi="Arial"/>
      <w:b/>
      <w:bCs/>
      <w:iCs/>
      <w:sz w:val="24"/>
      <w:szCs w:val="28"/>
      <w:lang w:val="x-none" w:eastAsia="en-US" w:bidi="ar-SA"/>
    </w:rPr>
  </w:style>
  <w:style w:type="character" w:styleId="Verwijzingopmerking">
    <w:name w:val="annotation reference"/>
    <w:semiHidden/>
    <w:unhideWhenUsed/>
    <w:rsid w:val="00646EC9"/>
    <w:rPr>
      <w:sz w:val="16"/>
      <w:szCs w:val="16"/>
    </w:rPr>
  </w:style>
  <w:style w:type="paragraph" w:customStyle="1" w:styleId="Onderschrift">
    <w:name w:val="Onderschrift"/>
    <w:basedOn w:val="Standaard"/>
    <w:link w:val="OnderschriftChar"/>
    <w:rsid w:val="002F5C1D"/>
    <w:pPr>
      <w:tabs>
        <w:tab w:val="clear" w:pos="397"/>
        <w:tab w:val="left" w:pos="1247"/>
      </w:tabs>
      <w:ind w:left="794"/>
    </w:pPr>
    <w:rPr>
      <w:lang w:val="en-GB"/>
    </w:rPr>
  </w:style>
  <w:style w:type="character" w:customStyle="1" w:styleId="OnderschriftChar">
    <w:name w:val="Onderschrift Char"/>
    <w:link w:val="Onderschrift"/>
    <w:rsid w:val="002F5C1D"/>
    <w:rPr>
      <w:rFonts w:ascii="Arial" w:hAnsi="Arial"/>
      <w:sz w:val="24"/>
      <w:szCs w:val="19"/>
      <w:lang w:val="en-GB" w:eastAsia="en-US" w:bidi="ar-SA"/>
    </w:rPr>
  </w:style>
  <w:style w:type="paragraph" w:styleId="Ballontekst">
    <w:name w:val="Balloon Text"/>
    <w:basedOn w:val="Standaard"/>
    <w:semiHidden/>
    <w:rsid w:val="00646EC9"/>
    <w:rPr>
      <w:rFonts w:ascii="Tahoma" w:hAnsi="Tahoma" w:cs="Tahoma"/>
      <w:sz w:val="16"/>
      <w:szCs w:val="16"/>
    </w:rPr>
  </w:style>
  <w:style w:type="character" w:customStyle="1" w:styleId="vet">
    <w:name w:val="vet"/>
    <w:rsid w:val="00DA0491"/>
    <w:rPr>
      <w:rFonts w:ascii="Arial" w:hAnsi="Arial"/>
      <w:b/>
      <w:sz w:val="24"/>
    </w:rPr>
  </w:style>
  <w:style w:type="character" w:customStyle="1" w:styleId="cursief">
    <w:name w:val="cursief"/>
    <w:rsid w:val="009939E1"/>
    <w:rPr>
      <w:rFonts w:ascii="Arial" w:hAnsi="Arial"/>
      <w:i/>
      <w:sz w:val="24"/>
    </w:rPr>
  </w:style>
  <w:style w:type="paragraph" w:customStyle="1" w:styleId="kopregel">
    <w:name w:val="kopregel"/>
    <w:basedOn w:val="Standaard"/>
    <w:rsid w:val="002D491F"/>
    <w:pPr>
      <w:spacing w:after="200"/>
      <w:jc w:val="right"/>
    </w:pPr>
    <w:rPr>
      <w:color w:val="808080"/>
      <w:sz w:val="16"/>
      <w:szCs w:val="16"/>
    </w:rPr>
  </w:style>
  <w:style w:type="character" w:customStyle="1" w:styleId="kopregelzwart">
    <w:name w:val="kopregel zwart"/>
    <w:rsid w:val="00A03070"/>
    <w:rPr>
      <w:color w:val="auto"/>
    </w:rPr>
  </w:style>
  <w:style w:type="paragraph" w:customStyle="1" w:styleId="paginanr">
    <w:name w:val="paginanr"/>
    <w:basedOn w:val="Standaard"/>
    <w:rsid w:val="00770BA7"/>
    <w:pPr>
      <w:jc w:val="center"/>
    </w:pPr>
    <w:rPr>
      <w:sz w:val="20"/>
    </w:rPr>
  </w:style>
  <w:style w:type="paragraph" w:customStyle="1" w:styleId="Figuur">
    <w:name w:val="Figuur"/>
    <w:basedOn w:val="Standaard"/>
    <w:rsid w:val="002F5C1D"/>
    <w:pPr>
      <w:spacing w:before="120" w:after="40"/>
      <w:ind w:firstLine="0"/>
    </w:pPr>
    <w:rPr>
      <w:szCs w:val="20"/>
    </w:rPr>
  </w:style>
  <w:style w:type="paragraph" w:styleId="Tekstopmerking">
    <w:name w:val="annotation text"/>
    <w:basedOn w:val="Standaard"/>
    <w:link w:val="TekstopmerkingChar"/>
    <w:semiHidden/>
    <w:unhideWhenUsed/>
    <w:rsid w:val="00FC5133"/>
    <w:pPr>
      <w:spacing w:after="200"/>
    </w:pPr>
    <w:rPr>
      <w:rFonts w:ascii="Calibri" w:eastAsia="Calibri" w:hAnsi="Calibri"/>
      <w:sz w:val="22"/>
      <w:szCs w:val="22"/>
    </w:rPr>
  </w:style>
  <w:style w:type="character" w:customStyle="1" w:styleId="TekstopmerkingChar">
    <w:name w:val="Tekst opmerking Char"/>
    <w:link w:val="Tekstopmerking"/>
    <w:semiHidden/>
    <w:rsid w:val="00FC5133"/>
    <w:rPr>
      <w:rFonts w:ascii="Calibri" w:eastAsia="Calibri" w:hAnsi="Calibri"/>
      <w:sz w:val="22"/>
      <w:szCs w:val="22"/>
      <w:lang w:val="nl-NL" w:eastAsia="en-US" w:bidi="ar-SA"/>
    </w:rPr>
  </w:style>
  <w:style w:type="paragraph" w:customStyle="1" w:styleId="voetregelMalmberg">
    <w:name w:val="voetregel Malmberg"/>
    <w:basedOn w:val="Standaard"/>
    <w:rsid w:val="002D491F"/>
    <w:pPr>
      <w:jc w:val="right"/>
    </w:pPr>
    <w:rPr>
      <w:sz w:val="16"/>
      <w:szCs w:val="16"/>
    </w:rPr>
  </w:style>
  <w:style w:type="paragraph" w:styleId="Standaardinspringing">
    <w:name w:val="Normal Indent"/>
    <w:basedOn w:val="Standaard"/>
    <w:link w:val="StandaardinspringingChar"/>
    <w:rsid w:val="002F5C1D"/>
    <w:pPr>
      <w:ind w:left="794"/>
    </w:pPr>
  </w:style>
  <w:style w:type="paragraph" w:styleId="Koptekst">
    <w:name w:val="header"/>
    <w:basedOn w:val="Standaard"/>
    <w:link w:val="KoptekstChar"/>
    <w:rsid w:val="0087229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87229D"/>
    <w:rPr>
      <w:rFonts w:ascii="Verdana" w:hAnsi="Verdana"/>
      <w:sz w:val="19"/>
      <w:szCs w:val="19"/>
      <w:lang w:eastAsia="en-US"/>
    </w:rPr>
  </w:style>
  <w:style w:type="paragraph" w:styleId="Voettekst">
    <w:name w:val="footer"/>
    <w:basedOn w:val="Standaard"/>
    <w:link w:val="VoettekstChar"/>
    <w:rsid w:val="0087229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87229D"/>
    <w:rPr>
      <w:rFonts w:ascii="Verdana" w:hAnsi="Verdana"/>
      <w:sz w:val="19"/>
      <w:szCs w:val="19"/>
      <w:lang w:eastAsia="en-US"/>
    </w:rPr>
  </w:style>
  <w:style w:type="paragraph" w:styleId="Onderwerpvanopmerking">
    <w:name w:val="annotation subject"/>
    <w:aliases w:val=" Char"/>
    <w:basedOn w:val="Tekstopmerking"/>
    <w:next w:val="Tekstopmerking"/>
    <w:link w:val="OnderwerpvanopmerkingChar"/>
    <w:semiHidden/>
    <w:unhideWhenUsed/>
    <w:rsid w:val="00B07FDD"/>
    <w:pPr>
      <w:spacing w:after="0" w:line="240" w:lineRule="auto"/>
    </w:pPr>
    <w:rPr>
      <w:rFonts w:ascii="Arial" w:eastAsia="Times New Roman" w:hAnsi="Arial"/>
      <w:b/>
      <w:bCs/>
      <w:sz w:val="20"/>
      <w:szCs w:val="20"/>
    </w:rPr>
  </w:style>
  <w:style w:type="character" w:customStyle="1" w:styleId="OnderwerpvanopmerkingChar">
    <w:name w:val="Onderwerp van opmerking Char"/>
    <w:aliases w:val=" Char Char"/>
    <w:link w:val="Onderwerpvanopmerking"/>
    <w:semiHidden/>
    <w:rsid w:val="00B07FDD"/>
    <w:rPr>
      <w:rFonts w:ascii="Arial" w:eastAsia="Calibri" w:hAnsi="Arial"/>
      <w:b/>
      <w:bCs/>
      <w:sz w:val="22"/>
      <w:szCs w:val="22"/>
      <w:lang w:val="nl-NL" w:eastAsia="en-US" w:bidi="ar-SA"/>
    </w:rPr>
  </w:style>
  <w:style w:type="character" w:customStyle="1" w:styleId="StandaardinspringingChar">
    <w:name w:val="Standaardinspringing Char"/>
    <w:link w:val="Standaardinspringing"/>
    <w:rsid w:val="00C478DC"/>
    <w:rPr>
      <w:rFonts w:ascii="Arial" w:hAnsi="Arial"/>
      <w:sz w:val="24"/>
      <w:szCs w:val="19"/>
      <w:lang w:val="nl-NL" w:eastAsia="en-US" w:bidi="ar-SA"/>
    </w:rPr>
  </w:style>
  <w:style w:type="paragraph" w:styleId="Lijstalinea">
    <w:name w:val="List Paragraph"/>
    <w:basedOn w:val="Standaard"/>
    <w:uiPriority w:val="34"/>
    <w:qFormat/>
    <w:rsid w:val="0017460E"/>
    <w:pPr>
      <w:ind w:left="720"/>
      <w:contextualSpacing/>
    </w:pPr>
  </w:style>
  <w:style w:type="paragraph" w:styleId="Revisie">
    <w:name w:val="Revision"/>
    <w:hidden/>
    <w:uiPriority w:val="99"/>
    <w:semiHidden/>
    <w:rsid w:val="00A96C9B"/>
    <w:rPr>
      <w:rFonts w:ascii="Arial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3542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Bvj</vt:lpstr>
      <vt:lpstr>Bvj</vt:lpstr>
    </vt:vector>
  </TitlesOfParts>
  <Company>Redactiebureau Ron Heijer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Bvj</dc:title>
  <dc:subject/>
  <dc:creator>3720</dc:creator>
  <cp:keywords/>
  <dc:description/>
  <cp:lastModifiedBy>Eric Wagemans</cp:lastModifiedBy>
  <cp:revision>2</cp:revision>
  <cp:lastPrinted>2014-07-10T13:08:00Z</cp:lastPrinted>
  <dcterms:created xsi:type="dcterms:W3CDTF">2023-06-13T07:14:00Z</dcterms:created>
  <dcterms:modified xsi:type="dcterms:W3CDTF">2023-06-13T07:14:00Z</dcterms:modified>
</cp:coreProperties>
</file>